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7944" w:rsidRPr="004A231F" w:rsidRDefault="001465F9" w:rsidP="00E9169D">
      <w:pPr>
        <w:autoSpaceDE w:val="0"/>
        <w:autoSpaceDN w:val="0"/>
        <w:adjustRightInd w:val="0"/>
        <w:jc w:val="right"/>
        <w:rPr>
          <w:rFonts w:ascii="Arial" w:hAnsi="Arial" w:cs="Arial"/>
          <w:b/>
          <w:color w:val="990033"/>
          <w:sz w:val="16"/>
          <w:szCs w:val="16"/>
        </w:rPr>
      </w:pPr>
      <w:r w:rsidRPr="001465F9">
        <w:rPr>
          <w:rFonts w:ascii="Arial" w:hAnsi="Arial" w:cs="Arial"/>
          <w:noProof/>
          <w:color w:val="990033"/>
          <w:sz w:val="16"/>
          <w:szCs w:val="16"/>
          <w:lang w:eastAsia="en-AU"/>
        </w:rPr>
        <w:pict>
          <v:shapetype id="_x0000_t202" coordsize="21600,21600" o:spt="202" path="m,l,21600r21600,l21600,xe">
            <v:stroke joinstyle="miter"/>
            <v:path gradientshapeok="t" o:connecttype="rect"/>
          </v:shapetype>
          <v:shape id="_x0000_s1028" type="#_x0000_t202" style="position:absolute;left:0;text-align:left;margin-left:-12pt;margin-top:-.4pt;width:378pt;height:45pt;z-index:251657728" filled="f" stroked="f">
            <v:textbox>
              <w:txbxContent>
                <w:p w:rsidR="002C0600" w:rsidRPr="009E05F3" w:rsidRDefault="002C0600">
                  <w:pPr>
                    <w:rPr>
                      <w:rFonts w:ascii="Arial" w:hAnsi="Arial" w:cs="Arial"/>
                      <w:color w:val="008080"/>
                    </w:rPr>
                  </w:pPr>
                  <w:r>
                    <w:rPr>
                      <w:rFonts w:ascii="Arial" w:hAnsi="Arial" w:cs="Arial"/>
                      <w:b/>
                      <w:color w:val="008080"/>
                      <w:sz w:val="64"/>
                      <w:szCs w:val="64"/>
                    </w:rPr>
                    <w:t xml:space="preserve">Commercial </w:t>
                  </w:r>
                  <w:r w:rsidRPr="009E05F3">
                    <w:rPr>
                      <w:rFonts w:ascii="Arial" w:hAnsi="Arial" w:cs="Arial"/>
                      <w:b/>
                      <w:color w:val="008080"/>
                      <w:sz w:val="64"/>
                      <w:szCs w:val="64"/>
                    </w:rPr>
                    <w:t xml:space="preserve">alert </w:t>
                  </w:r>
                </w:p>
              </w:txbxContent>
            </v:textbox>
          </v:shape>
        </w:pict>
      </w:r>
    </w:p>
    <w:p w:rsidR="00821FB0" w:rsidRPr="00BE76FF" w:rsidRDefault="00821FB0" w:rsidP="00E9169D">
      <w:pPr>
        <w:autoSpaceDE w:val="0"/>
        <w:autoSpaceDN w:val="0"/>
        <w:adjustRightInd w:val="0"/>
        <w:jc w:val="right"/>
        <w:rPr>
          <w:rFonts w:ascii="Arial" w:hAnsi="Arial" w:cs="Arial"/>
          <w:b/>
          <w:color w:val="990033"/>
          <w:sz w:val="28"/>
          <w:szCs w:val="28"/>
        </w:rPr>
      </w:pPr>
    </w:p>
    <w:p w:rsidR="00E9169D" w:rsidRPr="00BE76FF" w:rsidRDefault="00B70FF0" w:rsidP="00E9169D">
      <w:pPr>
        <w:autoSpaceDE w:val="0"/>
        <w:autoSpaceDN w:val="0"/>
        <w:adjustRightInd w:val="0"/>
        <w:jc w:val="right"/>
        <w:rPr>
          <w:rFonts w:ascii="Arial" w:hAnsi="Arial" w:cs="Arial"/>
          <w:color w:val="990033"/>
          <w:sz w:val="28"/>
          <w:szCs w:val="28"/>
        </w:rPr>
      </w:pPr>
      <w:r>
        <w:rPr>
          <w:rFonts w:ascii="Arial" w:hAnsi="Arial" w:cs="Arial"/>
          <w:b/>
          <w:color w:val="990033"/>
          <w:sz w:val="28"/>
          <w:szCs w:val="28"/>
        </w:rPr>
        <w:t>March</w:t>
      </w:r>
      <w:r w:rsidR="002C0600">
        <w:rPr>
          <w:rFonts w:ascii="Arial" w:hAnsi="Arial" w:cs="Arial"/>
          <w:b/>
          <w:color w:val="990033"/>
          <w:sz w:val="28"/>
          <w:szCs w:val="28"/>
        </w:rPr>
        <w:t xml:space="preserve"> 2015</w:t>
      </w:r>
    </w:p>
    <w:tbl>
      <w:tblPr>
        <w:tblW w:w="10428" w:type="dxa"/>
        <w:tblBorders>
          <w:insideH w:val="single" w:sz="4" w:space="0" w:color="auto"/>
          <w:insideV w:val="single" w:sz="4" w:space="0" w:color="auto"/>
        </w:tblBorders>
        <w:tblLook w:val="01E0"/>
      </w:tblPr>
      <w:tblGrid>
        <w:gridCol w:w="10428"/>
      </w:tblGrid>
      <w:tr w:rsidR="004169E1" w:rsidRPr="00AF7083" w:rsidTr="00AF7083">
        <w:trPr>
          <w:trHeight w:val="282"/>
        </w:trPr>
        <w:tc>
          <w:tcPr>
            <w:tcW w:w="10428" w:type="dxa"/>
            <w:tcBorders>
              <w:top w:val="nil"/>
              <w:bottom w:val="nil"/>
            </w:tcBorders>
          </w:tcPr>
          <w:p w:rsidR="004169E1" w:rsidRPr="00AF7083" w:rsidRDefault="004169E1" w:rsidP="00D04A2F">
            <w:pPr>
              <w:autoSpaceDE w:val="0"/>
              <w:autoSpaceDN w:val="0"/>
              <w:adjustRightInd w:val="0"/>
              <w:jc w:val="left"/>
              <w:rPr>
                <w:rFonts w:ascii="Arial" w:hAnsi="Arial" w:cs="Arial"/>
                <w:b/>
                <w:color w:val="990033"/>
                <w:sz w:val="8"/>
                <w:szCs w:val="8"/>
              </w:rPr>
            </w:pPr>
          </w:p>
        </w:tc>
      </w:tr>
    </w:tbl>
    <w:p w:rsidR="008036CA" w:rsidRDefault="008036CA" w:rsidP="008036CA">
      <w:pPr>
        <w:spacing w:before="240"/>
        <w:sectPr w:rsidR="008036CA" w:rsidSect="00030A15">
          <w:headerReference w:type="default" r:id="rId8"/>
          <w:footerReference w:type="default" r:id="rId9"/>
          <w:headerReference w:type="first" r:id="rId10"/>
          <w:footerReference w:type="first" r:id="rId11"/>
          <w:endnotePr>
            <w:numFmt w:val="decimal"/>
          </w:endnotePr>
          <w:pgSz w:w="11906" w:h="16838" w:code="9"/>
          <w:pgMar w:top="567" w:right="626" w:bottom="568" w:left="1021" w:header="284" w:footer="295" w:gutter="0"/>
          <w:paperSrc w:first="265" w:other="265"/>
          <w:cols w:space="720"/>
          <w:titlePg/>
          <w:docGrid w:linePitch="326"/>
        </w:sectPr>
      </w:pPr>
    </w:p>
    <w:tbl>
      <w:tblPr>
        <w:tblW w:w="10428" w:type="dxa"/>
        <w:tblBorders>
          <w:insideH w:val="single" w:sz="4" w:space="0" w:color="auto"/>
          <w:insideV w:val="single" w:sz="4" w:space="0" w:color="auto"/>
        </w:tblBorders>
        <w:tblLook w:val="01E0"/>
      </w:tblPr>
      <w:tblGrid>
        <w:gridCol w:w="1055"/>
        <w:gridCol w:w="9373"/>
      </w:tblGrid>
      <w:tr w:rsidR="009D480D" w:rsidRPr="00D04A2F" w:rsidTr="00021500">
        <w:tc>
          <w:tcPr>
            <w:tcW w:w="1066" w:type="dxa"/>
            <w:tcBorders>
              <w:top w:val="nil"/>
              <w:bottom w:val="nil"/>
              <w:right w:val="nil"/>
            </w:tcBorders>
            <w:vAlign w:val="center"/>
          </w:tcPr>
          <w:p w:rsidR="009D480D" w:rsidRPr="004944D0" w:rsidRDefault="009D480D" w:rsidP="008036CA">
            <w:pPr>
              <w:spacing w:before="240"/>
            </w:pPr>
          </w:p>
        </w:tc>
        <w:tc>
          <w:tcPr>
            <w:tcW w:w="9469" w:type="dxa"/>
            <w:tcBorders>
              <w:top w:val="nil"/>
              <w:left w:val="nil"/>
              <w:bottom w:val="nil"/>
            </w:tcBorders>
          </w:tcPr>
          <w:p w:rsidR="00702E83" w:rsidRPr="004944D0" w:rsidRDefault="00702E83" w:rsidP="00021500">
            <w:pPr>
              <w:rPr>
                <w:rFonts w:ascii="Arial" w:hAnsi="Arial" w:cs="Arial"/>
                <w:b/>
                <w:color w:val="990033"/>
                <w:sz w:val="28"/>
                <w:szCs w:val="28"/>
              </w:rPr>
            </w:pPr>
            <w:r w:rsidRPr="004944D0">
              <w:rPr>
                <w:rFonts w:ascii="Arial" w:hAnsi="Arial" w:cs="Arial"/>
                <w:b/>
                <w:color w:val="990033"/>
                <w:sz w:val="28"/>
                <w:szCs w:val="28"/>
              </w:rPr>
              <w:t>In this Alert</w:t>
            </w:r>
          </w:p>
          <w:p w:rsidR="002C0600" w:rsidRPr="002C0600" w:rsidRDefault="0099117F" w:rsidP="002C0600">
            <w:pPr>
              <w:spacing w:before="240"/>
              <w:rPr>
                <w:rFonts w:ascii="Arial" w:hAnsi="Arial" w:cs="Arial"/>
                <w:sz w:val="22"/>
                <w:szCs w:val="22"/>
              </w:rPr>
            </w:pPr>
            <w:r w:rsidRPr="0099117F">
              <w:rPr>
                <w:rFonts w:ascii="Arial" w:hAnsi="Arial" w:cs="Arial"/>
                <w:sz w:val="22"/>
                <w:szCs w:val="22"/>
              </w:rPr>
              <w:t xml:space="preserve">In this Alert we </w:t>
            </w:r>
            <w:r w:rsidR="002C0600" w:rsidRPr="0099117F">
              <w:rPr>
                <w:rFonts w:ascii="Arial" w:hAnsi="Arial" w:cs="Arial"/>
                <w:sz w:val="22"/>
                <w:szCs w:val="22"/>
              </w:rPr>
              <w:t>bring to your attention some recent legal developments that highlight the potential benefit of obtaining trademark registration of the domain name</w:t>
            </w:r>
            <w:r w:rsidRPr="0099117F">
              <w:rPr>
                <w:rFonts w:ascii="Arial" w:hAnsi="Arial" w:cs="Arial"/>
                <w:sz w:val="22"/>
                <w:szCs w:val="22"/>
              </w:rPr>
              <w:t xml:space="preserve"> associated with your business.</w:t>
            </w:r>
          </w:p>
          <w:p w:rsidR="002C0600" w:rsidRPr="002C0600" w:rsidRDefault="002C0600" w:rsidP="002C0600">
            <w:pPr>
              <w:spacing w:before="240"/>
              <w:rPr>
                <w:rFonts w:ascii="Arial" w:hAnsi="Arial" w:cs="Arial"/>
                <w:sz w:val="22"/>
                <w:szCs w:val="22"/>
              </w:rPr>
            </w:pPr>
            <w:r w:rsidRPr="002C0600">
              <w:rPr>
                <w:rFonts w:ascii="Arial" w:hAnsi="Arial" w:cs="Arial"/>
                <w:sz w:val="22"/>
                <w:szCs w:val="22"/>
              </w:rPr>
              <w:t xml:space="preserve">The registration that you might consider will depend on your brand strategy.  Where the domain name itself is an important brand, you should consider applying for trademark protection of the domain name itself.  However, where your brand is merely incorporated into the domain name (i.e your brand merely forms part of the secondary level domain that appears between the top-level “www” and “.com” or .com.au” domains) then the trademark registration of that brand by itself may be sufficient. </w:t>
            </w:r>
          </w:p>
          <w:p w:rsidR="002C0600" w:rsidRPr="002C0600" w:rsidRDefault="002C0600" w:rsidP="002C0600">
            <w:pPr>
              <w:pStyle w:val="BodyText"/>
              <w:keepNext/>
              <w:rPr>
                <w:rFonts w:ascii="Arial" w:hAnsi="Arial" w:cs="Arial"/>
                <w:b/>
                <w:color w:val="990033"/>
                <w:sz w:val="28"/>
                <w:szCs w:val="28"/>
              </w:rPr>
            </w:pPr>
            <w:r w:rsidRPr="002C0600">
              <w:rPr>
                <w:rFonts w:ascii="Arial" w:hAnsi="Arial" w:cs="Arial"/>
                <w:b/>
                <w:color w:val="990033"/>
                <w:sz w:val="28"/>
                <w:szCs w:val="28"/>
              </w:rPr>
              <w:t>Recent decisions highlighting the benefits of trademark registration</w:t>
            </w:r>
          </w:p>
          <w:p w:rsidR="002C0600" w:rsidRPr="002C0600" w:rsidRDefault="002C0600" w:rsidP="002C0600">
            <w:pPr>
              <w:pStyle w:val="ListParagraph"/>
              <w:numPr>
                <w:ilvl w:val="0"/>
                <w:numId w:val="16"/>
              </w:numPr>
              <w:spacing w:before="120"/>
              <w:ind w:left="318" w:hanging="284"/>
              <w:rPr>
                <w:rFonts w:ascii="Arial" w:hAnsi="Arial" w:cs="Arial"/>
                <w:iCs/>
                <w:sz w:val="22"/>
                <w:szCs w:val="22"/>
              </w:rPr>
            </w:pPr>
            <w:r w:rsidRPr="002C0600">
              <w:rPr>
                <w:rFonts w:ascii="Arial" w:hAnsi="Arial" w:cs="Arial"/>
                <w:i/>
                <w:iCs/>
                <w:sz w:val="22"/>
                <w:szCs w:val="22"/>
              </w:rPr>
              <w:t>Mantra Group Pty Ltd v Tailly Pty Ltd</w:t>
            </w:r>
            <w:r w:rsidRPr="002C0600">
              <w:rPr>
                <w:rFonts w:ascii="Arial" w:hAnsi="Arial" w:cs="Arial"/>
                <w:iCs/>
                <w:sz w:val="22"/>
                <w:szCs w:val="22"/>
              </w:rPr>
              <w:t xml:space="preserve"> [2010] FCA 291.  The plaintiff was the registered owner of the trademark “Circle on Cavill” and was successful in claiming trademark infringement by a competitor who not only registered numerous domains incorporating the “Circle on Cavill” trademark at the secondary domain level but also used the trademark in the source code of its websites in order to try to achieve better search engine optimisation.</w:t>
            </w:r>
          </w:p>
          <w:p w:rsidR="002C0600" w:rsidRPr="002C0600" w:rsidRDefault="002C0600" w:rsidP="002C0600">
            <w:pPr>
              <w:pStyle w:val="ListParagraph"/>
              <w:numPr>
                <w:ilvl w:val="0"/>
                <w:numId w:val="16"/>
              </w:numPr>
              <w:spacing w:before="120"/>
              <w:ind w:left="318" w:hanging="284"/>
              <w:rPr>
                <w:rFonts w:ascii="Arial" w:hAnsi="Arial" w:cs="Arial"/>
                <w:iCs/>
                <w:sz w:val="22"/>
                <w:szCs w:val="22"/>
              </w:rPr>
            </w:pPr>
            <w:r w:rsidRPr="002C0600">
              <w:rPr>
                <w:rFonts w:ascii="Arial" w:eastAsia="Calibri" w:hAnsi="Arial" w:cs="Arial"/>
                <w:i/>
                <w:sz w:val="22"/>
                <w:szCs w:val="22"/>
              </w:rPr>
              <w:t>REA Group Ltd v Real Estate 1 Ltd</w:t>
            </w:r>
            <w:r w:rsidRPr="002C0600">
              <w:rPr>
                <w:rFonts w:ascii="Arial" w:eastAsia="Calibri" w:hAnsi="Arial" w:cs="Arial"/>
                <w:b/>
                <w:i/>
                <w:sz w:val="22"/>
                <w:szCs w:val="22"/>
              </w:rPr>
              <w:t xml:space="preserve"> </w:t>
            </w:r>
            <w:r w:rsidRPr="002C0600">
              <w:rPr>
                <w:rFonts w:ascii="Arial" w:eastAsia="Calibri" w:hAnsi="Arial" w:cs="Arial"/>
                <w:sz w:val="22"/>
                <w:szCs w:val="22"/>
              </w:rPr>
              <w:t xml:space="preserve">[2013] FCA 559.  The licensee of the domain “realestate.com.au” brought a case against the licensee of the domain “realestate1.com.au”.  The claim was made on two alternative grounds: a misleading and deceptive conduct claim as well as a claim for trademark infringement.  Ultimately, the court held that there had been </w:t>
            </w:r>
            <w:r w:rsidRPr="002C0600">
              <w:rPr>
                <w:rFonts w:ascii="Arial" w:eastAsia="Calibri" w:hAnsi="Arial" w:cs="Arial"/>
                <w:b/>
                <w:i/>
                <w:sz w:val="22"/>
                <w:szCs w:val="22"/>
              </w:rPr>
              <w:t>no</w:t>
            </w:r>
            <w:r w:rsidRPr="002C0600">
              <w:rPr>
                <w:rFonts w:ascii="Arial" w:eastAsia="Calibri" w:hAnsi="Arial" w:cs="Arial"/>
                <w:sz w:val="22"/>
                <w:szCs w:val="22"/>
              </w:rPr>
              <w:t xml:space="preserve"> misleading or deceptive conduct as the names were sufficiently different, but that there </w:t>
            </w:r>
            <w:r w:rsidRPr="002C0600">
              <w:rPr>
                <w:rFonts w:ascii="Arial" w:eastAsia="Calibri" w:hAnsi="Arial" w:cs="Arial"/>
                <w:b/>
                <w:i/>
                <w:sz w:val="22"/>
                <w:szCs w:val="22"/>
              </w:rPr>
              <w:t>had</w:t>
            </w:r>
            <w:r w:rsidRPr="002C0600">
              <w:rPr>
                <w:rFonts w:ascii="Arial" w:eastAsia="Calibri" w:hAnsi="Arial" w:cs="Arial"/>
                <w:sz w:val="22"/>
                <w:szCs w:val="22"/>
              </w:rPr>
              <w:t xml:space="preserve"> been trademark infringement.  The court explicitly noted that: “</w:t>
            </w:r>
            <w:r w:rsidRPr="002C0600">
              <w:rPr>
                <w:rFonts w:ascii="Arial" w:eastAsia="Calibri" w:hAnsi="Arial" w:cs="Arial"/>
                <w:i/>
                <w:sz w:val="22"/>
                <w:szCs w:val="22"/>
              </w:rPr>
              <w:t>the threshold for trademark infringement is lower than that required to establish misleading or deceptive conduct.</w:t>
            </w:r>
            <w:r w:rsidRPr="002C0600">
              <w:rPr>
                <w:rFonts w:ascii="Arial" w:eastAsia="Calibri" w:hAnsi="Arial" w:cs="Arial"/>
                <w:sz w:val="22"/>
                <w:szCs w:val="22"/>
              </w:rPr>
              <w:t xml:space="preserve">”  Without a registered trademark, it may well have been the case that the plaintiff would have had no ability to prevent the use of “realestate1.com.au” by its competitor.  This case illustrates the importance of considering registration of the domain name itself as part of a branding strategy, particularly where the secondary level of the domain is unlikely to be registrable as a trademark.  It should be noted that a recent attempt by REA Group Ltd to register the domain “realestate.com.au” as a word only mark (as contrasted with the word and image mark sued upon in the proceedings) has been opposed by no less than eight parties.  </w:t>
            </w:r>
          </w:p>
          <w:p w:rsidR="002C0600" w:rsidRPr="002C0600" w:rsidRDefault="002C0600" w:rsidP="002C0600">
            <w:pPr>
              <w:pStyle w:val="ListParagraph"/>
              <w:numPr>
                <w:ilvl w:val="0"/>
                <w:numId w:val="16"/>
              </w:numPr>
              <w:spacing w:before="120"/>
              <w:ind w:left="318" w:hanging="284"/>
              <w:rPr>
                <w:rFonts w:ascii="Arial" w:hAnsi="Arial" w:cs="Arial"/>
                <w:iCs/>
                <w:sz w:val="22"/>
                <w:szCs w:val="22"/>
              </w:rPr>
            </w:pPr>
            <w:r w:rsidRPr="002C0600">
              <w:rPr>
                <w:rFonts w:ascii="Arial" w:eastAsia="Calibri" w:hAnsi="Arial" w:cs="Arial"/>
                <w:i/>
                <w:sz w:val="22"/>
                <w:szCs w:val="22"/>
              </w:rPr>
              <w:t>Bob Jane Corporation Pty Ltd v ACN 149 801 141</w:t>
            </w:r>
            <w:r w:rsidRPr="002C0600">
              <w:rPr>
                <w:rFonts w:ascii="Arial" w:eastAsia="Calibri" w:hAnsi="Arial" w:cs="Arial"/>
                <w:sz w:val="22"/>
                <w:szCs w:val="22"/>
              </w:rPr>
              <w:t xml:space="preserve"> [2013] FCA 1255.  In a battle between Bob Jane and his son, Rodney Jane’s plaintiff company (and the owner of the trademark “Bob Jane”) was successful in preventing the use by Bob Jane of the trademark in, amongst other things, the domain names “bobjaneglobal.com” and “janetyres.com”.</w:t>
            </w:r>
          </w:p>
          <w:p w:rsidR="00BF04A2" w:rsidRPr="008036CA" w:rsidRDefault="002C0600" w:rsidP="0099117F">
            <w:pPr>
              <w:pStyle w:val="ListParagraph"/>
              <w:numPr>
                <w:ilvl w:val="0"/>
                <w:numId w:val="16"/>
              </w:numPr>
              <w:spacing w:before="120"/>
              <w:ind w:left="318" w:hanging="284"/>
              <w:rPr>
                <w:rFonts w:ascii="Arial" w:hAnsi="Arial" w:cs="Arial"/>
                <w:sz w:val="22"/>
                <w:szCs w:val="22"/>
              </w:rPr>
            </w:pPr>
            <w:r w:rsidRPr="002C0600">
              <w:rPr>
                <w:rFonts w:ascii="Arial" w:eastAsia="Calibri" w:hAnsi="Arial" w:cs="Arial"/>
                <w:i/>
                <w:sz w:val="22"/>
                <w:szCs w:val="22"/>
              </w:rPr>
              <w:t>Kosciuszko Thredbo Pty Ltd v Thredbonet Marketing Pty Ltd</w:t>
            </w:r>
            <w:r w:rsidRPr="002C0600">
              <w:rPr>
                <w:rFonts w:ascii="Arial" w:eastAsia="Calibri" w:hAnsi="Arial" w:cs="Arial"/>
                <w:sz w:val="22"/>
                <w:szCs w:val="22"/>
              </w:rPr>
              <w:t xml:space="preserve"> (2014) 106 IPR 434.  In a recent decision of the Full Federal Court, the plaintiff (being the owner of the Thredbo ski resort) attempted to prevent a competing accommodation bookings service from using the word “Thredbo” in its domain name.  The plaintiff’s misleading and deceptive conduct and passing off claims were unsuccessful on the basis it had not demonstrated a right to exclusive use of the word “Thredbo”.  Notwithstanding that “Thredbo” was a geographical term and might not have been registrable on its own, had the plaintiff attempted to trademark the entirety of its domain or as part of an image mark (as occurred in the REA case above), the plaintiff might have stood a better chance of preventing the competing use of the term in a domain name.</w:t>
            </w:r>
          </w:p>
        </w:tc>
      </w:tr>
    </w:tbl>
    <w:p w:rsidR="00AF7083" w:rsidRPr="00AF7083" w:rsidRDefault="00AF7083" w:rsidP="008036CA">
      <w:pPr>
        <w:spacing w:before="240"/>
        <w:jc w:val="left"/>
        <w:rPr>
          <w:rFonts w:ascii="Arial" w:hAnsi="Arial" w:cs="Arial"/>
          <w:b/>
          <w:color w:val="990033"/>
          <w:sz w:val="8"/>
          <w:szCs w:val="8"/>
        </w:rPr>
      </w:pPr>
    </w:p>
    <w:p w:rsidR="00AF7083" w:rsidRPr="00AF7083" w:rsidRDefault="00AF7083" w:rsidP="008036CA">
      <w:pPr>
        <w:spacing w:before="240"/>
        <w:jc w:val="left"/>
        <w:rPr>
          <w:rFonts w:ascii="Arial" w:hAnsi="Arial" w:cs="Arial"/>
          <w:b/>
          <w:color w:val="990033"/>
          <w:sz w:val="8"/>
          <w:szCs w:val="8"/>
        </w:rPr>
        <w:sectPr w:rsidR="00AF7083" w:rsidRPr="00AF7083" w:rsidSect="00030A15">
          <w:endnotePr>
            <w:numFmt w:val="decimal"/>
          </w:endnotePr>
          <w:type w:val="continuous"/>
          <w:pgSz w:w="11906" w:h="16838" w:code="9"/>
          <w:pgMar w:top="567" w:right="626" w:bottom="568" w:left="1021" w:header="284" w:footer="72" w:gutter="0"/>
          <w:paperSrc w:first="265" w:other="265"/>
          <w:cols w:space="720"/>
          <w:titlePg/>
          <w:docGrid w:linePitch="326"/>
        </w:sectPr>
      </w:pPr>
    </w:p>
    <w:p w:rsidR="002C0600" w:rsidRPr="002C0600" w:rsidRDefault="002C0600" w:rsidP="002C0600">
      <w:pPr>
        <w:pStyle w:val="BodyText"/>
        <w:keepNext/>
        <w:rPr>
          <w:rFonts w:ascii="Arial" w:hAnsi="Arial" w:cs="Arial"/>
          <w:b/>
          <w:color w:val="990033"/>
          <w:sz w:val="28"/>
          <w:szCs w:val="28"/>
        </w:rPr>
      </w:pPr>
      <w:r w:rsidRPr="002C0600">
        <w:rPr>
          <w:rFonts w:ascii="Arial" w:hAnsi="Arial" w:cs="Arial"/>
          <w:b/>
          <w:color w:val="990033"/>
          <w:sz w:val="28"/>
          <w:szCs w:val="28"/>
        </w:rPr>
        <w:lastRenderedPageBreak/>
        <w:t>New domain name dispute resolution policy highlighting the benefit of trademark registration</w:t>
      </w:r>
    </w:p>
    <w:p w:rsidR="002C0600" w:rsidRPr="002C0600" w:rsidRDefault="002C0600" w:rsidP="002C0600">
      <w:pPr>
        <w:spacing w:before="240"/>
        <w:rPr>
          <w:rFonts w:ascii="Arial" w:hAnsi="Arial" w:cs="Arial"/>
          <w:sz w:val="22"/>
          <w:szCs w:val="22"/>
        </w:rPr>
      </w:pPr>
      <w:r w:rsidRPr="002C0600">
        <w:rPr>
          <w:rFonts w:ascii="Arial" w:hAnsi="Arial" w:cs="Arial"/>
          <w:sz w:val="22"/>
          <w:szCs w:val="22"/>
        </w:rPr>
        <w:t>The global administrator of the internet naming system, ICANN (the Internet Corporation for Assigned Names and Numbers) has established a policy and process for the resolution of domain name disputes called the UDRP (Uniform Domain-Name Dispute Resolution Policy).  A core rationale for the UDRP is to provide a more efficient means by which disputes over ‘abusive’ domain name registrations (such as ‘cybersquatting’) can be resolved.  The UDRP is essentially an expedited administrative process that avoids the parties having to resort to the inconvenience and expense of litigation.  Significantly, in order to bring any such complaint and to take advantage of the expedited proceedings, the aggrieved person must generally show that the domain name is identical or confusingly similar to a trademark in which they have rights.  Where the aggrieved person does not hold a registered trademark, only limited assistan</w:t>
      </w:r>
      <w:r w:rsidR="0099117F">
        <w:rPr>
          <w:rFonts w:ascii="Arial" w:hAnsi="Arial" w:cs="Arial"/>
          <w:sz w:val="22"/>
          <w:szCs w:val="22"/>
        </w:rPr>
        <w:t>ce is available under the UDRP.</w:t>
      </w:r>
    </w:p>
    <w:p w:rsidR="002C0600" w:rsidRDefault="002C0600" w:rsidP="002C0600">
      <w:pPr>
        <w:pStyle w:val="BodyText"/>
        <w:keepNext/>
        <w:rPr>
          <w:rFonts w:ascii="Arial" w:hAnsi="Arial" w:cs="Arial"/>
          <w:b/>
          <w:color w:val="990033"/>
          <w:sz w:val="28"/>
          <w:szCs w:val="28"/>
        </w:rPr>
      </w:pPr>
      <w:r w:rsidRPr="002C0600">
        <w:rPr>
          <w:rFonts w:ascii="Arial" w:hAnsi="Arial" w:cs="Arial"/>
          <w:b/>
          <w:color w:val="990033"/>
          <w:sz w:val="28"/>
          <w:szCs w:val="28"/>
        </w:rPr>
        <w:lastRenderedPageBreak/>
        <w:t>Conclusions</w:t>
      </w:r>
    </w:p>
    <w:p w:rsidR="002C0600" w:rsidRPr="002C0600" w:rsidRDefault="002C0600" w:rsidP="002C0600">
      <w:pPr>
        <w:spacing w:before="240"/>
        <w:rPr>
          <w:rFonts w:ascii="Arial" w:hAnsi="Arial" w:cs="Arial"/>
          <w:sz w:val="22"/>
          <w:szCs w:val="22"/>
        </w:rPr>
      </w:pPr>
      <w:r w:rsidRPr="002C0600">
        <w:rPr>
          <w:rFonts w:ascii="Arial" w:hAnsi="Arial" w:cs="Arial"/>
          <w:sz w:val="22"/>
          <w:szCs w:val="22"/>
        </w:rPr>
        <w:t>The establishment by a competitor of a similar domain name, or the use of your domain or brand name in the content of its website or as part of its paid online search campaign, might allow you to successfully claim misleading or deceptive conduct. However, in our view, a claim for infringement of a registered trademark is more likely to be successful. Also, without a registered trademark, you are potentially unable to make use of the expedited UDRP dispute resolution process and so the costs of protecting your brand are likely to be greater.</w:t>
      </w:r>
    </w:p>
    <w:p w:rsidR="00AF7083" w:rsidRPr="00D04A2F" w:rsidRDefault="00AF7083" w:rsidP="008036CA">
      <w:pPr>
        <w:pStyle w:val="BodyText"/>
        <w:keepNext/>
        <w:rPr>
          <w:rFonts w:ascii="Arial" w:hAnsi="Arial" w:cs="Arial"/>
          <w:b/>
          <w:color w:val="990033"/>
          <w:sz w:val="28"/>
          <w:szCs w:val="28"/>
        </w:rPr>
      </w:pPr>
      <w:r>
        <w:rPr>
          <w:rFonts w:ascii="Arial" w:hAnsi="Arial" w:cs="Arial"/>
          <w:b/>
          <w:color w:val="990033"/>
          <w:sz w:val="28"/>
          <w:szCs w:val="28"/>
        </w:rPr>
        <w:t>Further information</w:t>
      </w:r>
    </w:p>
    <w:p w:rsidR="00A925D4" w:rsidRDefault="00AF7083" w:rsidP="005F0371">
      <w:pPr>
        <w:pBdr>
          <w:top w:val="single" w:sz="4" w:space="1" w:color="auto"/>
        </w:pBdr>
        <w:spacing w:before="240"/>
        <w:jc w:val="left"/>
        <w:rPr>
          <w:rFonts w:ascii="Arial" w:hAnsi="Arial" w:cs="Arial"/>
          <w:sz w:val="22"/>
          <w:szCs w:val="22"/>
        </w:rPr>
      </w:pPr>
      <w:r>
        <w:rPr>
          <w:rFonts w:ascii="Arial" w:hAnsi="Arial" w:cs="Arial"/>
          <w:sz w:val="22"/>
          <w:szCs w:val="22"/>
        </w:rPr>
        <w:t>Please contact us if you would like further information in relation to any of the issues referred to in this Alert.</w:t>
      </w:r>
    </w:p>
    <w:p w:rsidR="005F0371" w:rsidRDefault="005F0371" w:rsidP="005F0371">
      <w:pPr>
        <w:pBdr>
          <w:top w:val="single" w:sz="4" w:space="1" w:color="auto"/>
        </w:pBdr>
        <w:jc w:val="left"/>
        <w:rPr>
          <w:rFonts w:ascii="Arial" w:hAnsi="Arial" w:cs="Arial"/>
          <w:sz w:val="22"/>
          <w:szCs w:val="22"/>
        </w:rPr>
      </w:pPr>
    </w:p>
    <w:p w:rsidR="005F0371" w:rsidRDefault="005F0371" w:rsidP="005F0371">
      <w:pPr>
        <w:pBdr>
          <w:top w:val="single" w:sz="4" w:space="1" w:color="auto"/>
        </w:pBdr>
        <w:spacing w:before="240"/>
        <w:jc w:val="left"/>
        <w:rPr>
          <w:rFonts w:ascii="Arial" w:hAnsi="Arial" w:cs="Arial"/>
          <w:sz w:val="22"/>
          <w:szCs w:val="22"/>
        </w:rPr>
      </w:pPr>
    </w:p>
    <w:p w:rsidR="002C0600" w:rsidRDefault="002C0600" w:rsidP="005F0371">
      <w:pPr>
        <w:pBdr>
          <w:top w:val="single" w:sz="4" w:space="1" w:color="auto"/>
        </w:pBdr>
        <w:spacing w:before="240"/>
        <w:jc w:val="left"/>
        <w:rPr>
          <w:rFonts w:ascii="Arial" w:hAnsi="Arial" w:cs="Arial"/>
          <w:sz w:val="22"/>
          <w:szCs w:val="22"/>
        </w:rPr>
      </w:pPr>
    </w:p>
    <w:p w:rsidR="002C0600" w:rsidRDefault="002C0600" w:rsidP="005F0371">
      <w:pPr>
        <w:pBdr>
          <w:top w:val="single" w:sz="4" w:space="1" w:color="auto"/>
        </w:pBdr>
        <w:spacing w:before="240"/>
        <w:jc w:val="left"/>
        <w:rPr>
          <w:rFonts w:ascii="Arial" w:hAnsi="Arial" w:cs="Arial"/>
          <w:sz w:val="22"/>
          <w:szCs w:val="22"/>
        </w:rPr>
        <w:sectPr w:rsidR="002C0600" w:rsidSect="00030A15">
          <w:endnotePr>
            <w:numFmt w:val="decimal"/>
          </w:endnotePr>
          <w:type w:val="continuous"/>
          <w:pgSz w:w="11906" w:h="16838" w:code="9"/>
          <w:pgMar w:top="567" w:right="626" w:bottom="142" w:left="1021" w:header="284" w:footer="72" w:gutter="0"/>
          <w:paperSrc w:first="265" w:other="265"/>
          <w:cols w:num="2" w:space="720"/>
          <w:titlePg/>
          <w:docGrid w:linePitch="326"/>
        </w:sectPr>
      </w:pPr>
    </w:p>
    <w:p w:rsidR="005A3398" w:rsidRPr="00D04A2F" w:rsidRDefault="005A3398" w:rsidP="00CE632D">
      <w:pPr>
        <w:pBdr>
          <w:top w:val="single" w:sz="4" w:space="1" w:color="auto"/>
        </w:pBdr>
        <w:spacing w:before="240"/>
        <w:jc w:val="left"/>
        <w:rPr>
          <w:rFonts w:ascii="Arial" w:hAnsi="Arial" w:cs="Arial"/>
          <w:b/>
          <w:color w:val="990033"/>
          <w:sz w:val="32"/>
          <w:szCs w:val="32"/>
        </w:rPr>
      </w:pPr>
      <w:r w:rsidRPr="00D04A2F">
        <w:rPr>
          <w:rFonts w:ascii="Arial" w:hAnsi="Arial" w:cs="Arial"/>
          <w:b/>
          <w:color w:val="990033"/>
          <w:sz w:val="32"/>
          <w:szCs w:val="32"/>
        </w:rPr>
        <w:lastRenderedPageBreak/>
        <w:t>Can we help you?  For more information, please contact:</w:t>
      </w:r>
    </w:p>
    <w:p w:rsidR="005A3398" w:rsidRPr="00D04A2F" w:rsidRDefault="005A3398" w:rsidP="00CE632D">
      <w:pPr>
        <w:tabs>
          <w:tab w:val="left" w:pos="2340"/>
          <w:tab w:val="left" w:pos="7020"/>
        </w:tabs>
        <w:jc w:val="left"/>
        <w:rPr>
          <w:rFonts w:ascii="Arial" w:hAnsi="Arial" w:cs="Arial"/>
          <w:b/>
          <w:color w:val="990033"/>
          <w:sz w:val="12"/>
          <w:szCs w:val="12"/>
        </w:rPr>
      </w:pPr>
    </w:p>
    <w:p w:rsidR="005A3398" w:rsidRPr="00D04A2F" w:rsidRDefault="002C0600" w:rsidP="00CE632D">
      <w:pPr>
        <w:tabs>
          <w:tab w:val="left" w:pos="5040"/>
          <w:tab w:val="left" w:pos="8280"/>
        </w:tabs>
        <w:jc w:val="left"/>
        <w:rPr>
          <w:rFonts w:ascii="Arial" w:hAnsi="Arial" w:cs="Arial"/>
          <w:b/>
          <w:color w:val="008080"/>
          <w:sz w:val="22"/>
          <w:szCs w:val="22"/>
        </w:rPr>
      </w:pPr>
      <w:r>
        <w:rPr>
          <w:rFonts w:ascii="Arial" w:hAnsi="Arial" w:cs="Arial"/>
          <w:b/>
          <w:color w:val="008080"/>
          <w:sz w:val="22"/>
          <w:szCs w:val="22"/>
        </w:rPr>
        <w:t>Peter Moran</w:t>
      </w:r>
      <w:r w:rsidR="00B23B40">
        <w:rPr>
          <w:rFonts w:ascii="Arial" w:hAnsi="Arial" w:cs="Arial"/>
          <w:b/>
          <w:color w:val="008080"/>
          <w:sz w:val="22"/>
          <w:szCs w:val="22"/>
        </w:rPr>
        <w:t>, Principal</w:t>
      </w:r>
      <w:r w:rsidR="00B23B40">
        <w:rPr>
          <w:rFonts w:ascii="Arial" w:hAnsi="Arial" w:cs="Arial"/>
          <w:b/>
          <w:color w:val="008080"/>
          <w:sz w:val="22"/>
          <w:szCs w:val="22"/>
        </w:rPr>
        <w:tab/>
      </w:r>
      <w:r>
        <w:rPr>
          <w:rFonts w:ascii="Arial" w:hAnsi="Arial" w:cs="Arial"/>
          <w:b/>
          <w:color w:val="008080"/>
          <w:sz w:val="22"/>
          <w:szCs w:val="22"/>
        </w:rPr>
        <w:t>Jane Maginness</w:t>
      </w:r>
      <w:r w:rsidR="005A3398" w:rsidRPr="00D04A2F">
        <w:rPr>
          <w:rFonts w:ascii="Arial" w:hAnsi="Arial" w:cs="Arial"/>
          <w:b/>
          <w:color w:val="008080"/>
          <w:sz w:val="22"/>
          <w:szCs w:val="22"/>
        </w:rPr>
        <w:t>,</w:t>
      </w:r>
      <w:r w:rsidR="00407CF0">
        <w:rPr>
          <w:rFonts w:ascii="Arial" w:hAnsi="Arial" w:cs="Arial"/>
          <w:b/>
          <w:color w:val="008080"/>
          <w:sz w:val="22"/>
          <w:szCs w:val="22"/>
        </w:rPr>
        <w:t xml:space="preserve"> Solicitor</w:t>
      </w:r>
    </w:p>
    <w:p w:rsidR="005A3398" w:rsidRPr="00D04A2F" w:rsidRDefault="005A3398" w:rsidP="00CE632D">
      <w:pPr>
        <w:tabs>
          <w:tab w:val="left" w:pos="5040"/>
          <w:tab w:val="left" w:pos="8280"/>
        </w:tabs>
        <w:jc w:val="left"/>
        <w:rPr>
          <w:rFonts w:ascii="Arial" w:hAnsi="Arial" w:cs="Arial"/>
          <w:sz w:val="22"/>
          <w:szCs w:val="22"/>
        </w:rPr>
      </w:pPr>
      <w:r w:rsidRPr="00D04A2F">
        <w:rPr>
          <w:rFonts w:ascii="Arial" w:hAnsi="Arial" w:cs="Arial"/>
          <w:sz w:val="22"/>
          <w:szCs w:val="22"/>
        </w:rPr>
        <w:t>Phone no:  +61 3 8623</w:t>
      </w:r>
      <w:r w:rsidR="00B23B40">
        <w:rPr>
          <w:rFonts w:ascii="Arial" w:hAnsi="Arial" w:cs="Arial"/>
          <w:sz w:val="22"/>
          <w:szCs w:val="22"/>
        </w:rPr>
        <w:t xml:space="preserve"> 71</w:t>
      </w:r>
      <w:r w:rsidR="002C0600">
        <w:rPr>
          <w:rFonts w:ascii="Arial" w:hAnsi="Arial" w:cs="Arial"/>
          <w:sz w:val="22"/>
          <w:szCs w:val="22"/>
        </w:rPr>
        <w:t>68</w:t>
      </w:r>
      <w:r w:rsidR="00B23B40">
        <w:rPr>
          <w:rFonts w:ascii="Arial" w:hAnsi="Arial" w:cs="Arial"/>
          <w:sz w:val="22"/>
          <w:szCs w:val="22"/>
        </w:rPr>
        <w:tab/>
        <w:t>Phone no:  +61 3 8623 71</w:t>
      </w:r>
      <w:r w:rsidR="002C0600">
        <w:rPr>
          <w:rFonts w:ascii="Arial" w:hAnsi="Arial" w:cs="Arial"/>
          <w:sz w:val="22"/>
          <w:szCs w:val="22"/>
        </w:rPr>
        <w:t>12</w:t>
      </w:r>
    </w:p>
    <w:p w:rsidR="005A3398" w:rsidRPr="00D04A2F" w:rsidRDefault="005A3398" w:rsidP="00CE632D">
      <w:pPr>
        <w:tabs>
          <w:tab w:val="left" w:pos="5040"/>
          <w:tab w:val="left" w:pos="8280"/>
        </w:tabs>
        <w:jc w:val="left"/>
        <w:rPr>
          <w:rFonts w:ascii="Arial" w:hAnsi="Arial" w:cs="Arial"/>
          <w:sz w:val="22"/>
          <w:szCs w:val="22"/>
          <w:lang w:val="fr-FR"/>
        </w:rPr>
      </w:pPr>
      <w:r w:rsidRPr="00D04A2F">
        <w:rPr>
          <w:rFonts w:ascii="Arial" w:hAnsi="Arial" w:cs="Arial"/>
          <w:sz w:val="22"/>
          <w:szCs w:val="22"/>
          <w:lang w:val="fr-FR"/>
        </w:rPr>
        <w:t xml:space="preserve">Email:  </w:t>
      </w:r>
      <w:hyperlink r:id="rId12" w:history="1">
        <w:r w:rsidR="002C0600" w:rsidRPr="00E472F4">
          <w:rPr>
            <w:rStyle w:val="Hyperlink"/>
            <w:rFonts w:ascii="Arial" w:hAnsi="Arial" w:cs="Arial"/>
            <w:sz w:val="22"/>
            <w:szCs w:val="22"/>
            <w:lang w:val="fr-FR"/>
          </w:rPr>
          <w:t>peter.moran@norgled.com.au</w:t>
        </w:r>
      </w:hyperlink>
      <w:r w:rsidRPr="00D04A2F">
        <w:rPr>
          <w:rFonts w:ascii="Arial" w:hAnsi="Arial" w:cs="Arial"/>
          <w:sz w:val="22"/>
          <w:szCs w:val="22"/>
          <w:lang w:val="fr-FR"/>
        </w:rPr>
        <w:tab/>
        <w:t xml:space="preserve">Email:  </w:t>
      </w:r>
      <w:hyperlink r:id="rId13" w:history="1">
        <w:r w:rsidR="002C0600" w:rsidRPr="00E472F4">
          <w:rPr>
            <w:rStyle w:val="Hyperlink"/>
            <w:rFonts w:ascii="Arial" w:hAnsi="Arial" w:cs="Arial"/>
            <w:sz w:val="22"/>
            <w:szCs w:val="22"/>
            <w:lang w:val="fr-FR"/>
          </w:rPr>
          <w:t>jane.maginness@norgled.com.au</w:t>
        </w:r>
      </w:hyperlink>
      <w:r w:rsidR="00CE632D">
        <w:rPr>
          <w:rFonts w:ascii="Arial" w:hAnsi="Arial" w:cs="Arial"/>
          <w:sz w:val="22"/>
          <w:szCs w:val="22"/>
          <w:lang w:val="fr-FR"/>
        </w:rPr>
        <w:t xml:space="preserve"> </w:t>
      </w:r>
    </w:p>
    <w:p w:rsidR="005A3398" w:rsidRPr="00D04A2F" w:rsidRDefault="005A3398" w:rsidP="00CE632D">
      <w:pPr>
        <w:tabs>
          <w:tab w:val="left" w:pos="3480"/>
          <w:tab w:val="left" w:pos="6840"/>
        </w:tabs>
        <w:jc w:val="left"/>
        <w:rPr>
          <w:rFonts w:ascii="Arial" w:hAnsi="Arial" w:cs="Arial"/>
          <w:sz w:val="12"/>
          <w:szCs w:val="12"/>
          <w:lang w:val="fr-FR"/>
        </w:rPr>
      </w:pPr>
    </w:p>
    <w:p w:rsidR="005A3398" w:rsidRPr="00D04A2F" w:rsidRDefault="005A3398" w:rsidP="00CE632D">
      <w:pPr>
        <w:tabs>
          <w:tab w:val="left" w:pos="3480"/>
          <w:tab w:val="left" w:pos="6840"/>
        </w:tabs>
        <w:jc w:val="left"/>
        <w:rPr>
          <w:rFonts w:ascii="Arial" w:hAnsi="Arial" w:cs="Arial"/>
          <w:sz w:val="12"/>
          <w:szCs w:val="12"/>
        </w:rPr>
      </w:pPr>
      <w:r w:rsidRPr="00D04A2F">
        <w:rPr>
          <w:rFonts w:ascii="Arial" w:hAnsi="Arial" w:cs="Arial"/>
          <w:b/>
          <w:color w:val="990033"/>
          <w:sz w:val="22"/>
          <w:szCs w:val="22"/>
        </w:rPr>
        <w:t>Norton Gledhill</w:t>
      </w:r>
    </w:p>
    <w:p w:rsidR="005A3398" w:rsidRPr="00D04A2F" w:rsidRDefault="005A3398" w:rsidP="00CE632D">
      <w:pPr>
        <w:tabs>
          <w:tab w:val="left" w:pos="5040"/>
          <w:tab w:val="left" w:pos="8280"/>
        </w:tabs>
        <w:jc w:val="left"/>
        <w:rPr>
          <w:rFonts w:ascii="Arial" w:hAnsi="Arial" w:cs="Arial"/>
          <w:sz w:val="22"/>
          <w:szCs w:val="22"/>
        </w:rPr>
      </w:pPr>
      <w:r w:rsidRPr="00D04A2F">
        <w:rPr>
          <w:rFonts w:ascii="Arial" w:hAnsi="Arial" w:cs="Arial"/>
          <w:sz w:val="22"/>
          <w:szCs w:val="22"/>
        </w:rPr>
        <w:t xml:space="preserve">Level 23, </w:t>
      </w:r>
      <w:smartTag w:uri="urn:schemas-microsoft-com:office:smarttags" w:element="Street">
        <w:smartTag w:uri="urn:schemas-microsoft-com:office:smarttags" w:element="address">
          <w:r w:rsidRPr="00D04A2F">
            <w:rPr>
              <w:rFonts w:ascii="Arial" w:hAnsi="Arial" w:cs="Arial"/>
              <w:sz w:val="22"/>
              <w:szCs w:val="22"/>
            </w:rPr>
            <w:t>459 Collins Street</w:t>
          </w:r>
        </w:smartTag>
      </w:smartTag>
    </w:p>
    <w:p w:rsidR="005A3398" w:rsidRPr="00D04A2F" w:rsidRDefault="005A3398" w:rsidP="00CE632D">
      <w:pPr>
        <w:tabs>
          <w:tab w:val="left" w:pos="3480"/>
          <w:tab w:val="left" w:pos="6840"/>
        </w:tabs>
        <w:jc w:val="left"/>
        <w:rPr>
          <w:rFonts w:ascii="Arial" w:hAnsi="Arial" w:cs="Arial"/>
          <w:sz w:val="12"/>
          <w:szCs w:val="12"/>
        </w:rPr>
      </w:pPr>
      <w:r w:rsidRPr="00D04A2F">
        <w:rPr>
          <w:rFonts w:ascii="Arial" w:hAnsi="Arial" w:cs="Arial"/>
          <w:sz w:val="22"/>
          <w:szCs w:val="22"/>
        </w:rPr>
        <w:t>Melbourne  VIC  3000</w:t>
      </w:r>
    </w:p>
    <w:p w:rsidR="005A3398" w:rsidRPr="00D04A2F" w:rsidRDefault="005A3398" w:rsidP="00CE632D">
      <w:pPr>
        <w:tabs>
          <w:tab w:val="left" w:pos="3480"/>
          <w:tab w:val="left" w:pos="6840"/>
        </w:tabs>
        <w:jc w:val="left"/>
        <w:rPr>
          <w:rFonts w:ascii="Arial" w:hAnsi="Arial" w:cs="Arial"/>
          <w:sz w:val="12"/>
          <w:szCs w:val="12"/>
        </w:rPr>
      </w:pPr>
    </w:p>
    <w:p w:rsidR="005A3398" w:rsidRPr="006630D9" w:rsidRDefault="005A3398" w:rsidP="00CE632D">
      <w:pPr>
        <w:tabs>
          <w:tab w:val="left" w:pos="2340"/>
          <w:tab w:val="left" w:pos="7020"/>
        </w:tabs>
        <w:rPr>
          <w:rFonts w:ascii="Arial" w:hAnsi="Arial" w:cs="Arial"/>
          <w:sz w:val="20"/>
        </w:rPr>
      </w:pPr>
      <w:r w:rsidRPr="006630D9">
        <w:rPr>
          <w:rFonts w:ascii="Arial" w:hAnsi="Arial" w:cs="Arial"/>
          <w:sz w:val="20"/>
        </w:rPr>
        <w:t>This Publication is intended to provide a general summary only and should not be relied on as a substitute for legal advice.</w:t>
      </w:r>
      <w:r w:rsidR="006630D9" w:rsidRPr="006630D9">
        <w:rPr>
          <w:rFonts w:ascii="Arial" w:hAnsi="Arial" w:cs="Arial"/>
          <w:sz w:val="20"/>
        </w:rPr>
        <w:t xml:space="preserve">  </w:t>
      </w:r>
      <w:r w:rsidRPr="006630D9">
        <w:rPr>
          <w:rFonts w:ascii="Arial" w:hAnsi="Arial" w:cs="Arial"/>
          <w:sz w:val="20"/>
        </w:rPr>
        <w:t>Under the Privacy Act, we need to tell you that we collect information about you to assist in performing and promoting our legal services.  We do not disclose information about you to any person except as required in the course of providing legal services or for the ordinary administration of our business.  If you do not want to receive promotional material from us, then please let us know.  You can also request access to information we hold about you by making a written request to our Privacy Manager.</w:t>
      </w:r>
    </w:p>
    <w:p w:rsidR="005A3398" w:rsidRDefault="001465F9" w:rsidP="00CE632D">
      <w:pPr>
        <w:jc w:val="right"/>
        <w:rPr>
          <w:rFonts w:ascii="Arial" w:hAnsi="Arial" w:cs="Arial"/>
          <w:b/>
          <w:color w:val="008080"/>
          <w:szCs w:val="24"/>
        </w:rPr>
      </w:pPr>
      <w:hyperlink r:id="rId14" w:history="1">
        <w:r w:rsidR="005A3398" w:rsidRPr="00D04A2F">
          <w:rPr>
            <w:rStyle w:val="Hyperlink"/>
            <w:rFonts w:ascii="Arial" w:hAnsi="Arial" w:cs="Arial"/>
            <w:b/>
            <w:color w:val="008080"/>
            <w:szCs w:val="24"/>
          </w:rPr>
          <w:t>www.nortongledhill.com.au</w:t>
        </w:r>
      </w:hyperlink>
      <w:r w:rsidR="005A3398" w:rsidRPr="00D04A2F">
        <w:rPr>
          <w:rFonts w:ascii="Arial" w:hAnsi="Arial" w:cs="Arial"/>
          <w:b/>
          <w:color w:val="008080"/>
          <w:szCs w:val="24"/>
        </w:rPr>
        <w:t xml:space="preserve"> </w:t>
      </w:r>
    </w:p>
    <w:p w:rsidR="00CE632D" w:rsidRDefault="00CE632D" w:rsidP="00CE632D">
      <w:pPr>
        <w:pBdr>
          <w:top w:val="single" w:sz="4" w:space="1" w:color="auto"/>
        </w:pBdr>
        <w:jc w:val="right"/>
        <w:rPr>
          <w:rFonts w:ascii="Arial" w:hAnsi="Arial" w:cs="Arial"/>
          <w:sz w:val="8"/>
          <w:szCs w:val="8"/>
        </w:rPr>
      </w:pPr>
    </w:p>
    <w:p w:rsidR="005F0371" w:rsidRDefault="005F0371" w:rsidP="00CE632D">
      <w:pPr>
        <w:pBdr>
          <w:top w:val="single" w:sz="4" w:space="1" w:color="auto"/>
        </w:pBdr>
        <w:jc w:val="right"/>
        <w:rPr>
          <w:rFonts w:ascii="Arial" w:hAnsi="Arial" w:cs="Arial"/>
          <w:sz w:val="8"/>
          <w:szCs w:val="8"/>
        </w:rPr>
      </w:pPr>
    </w:p>
    <w:p w:rsidR="005F0371" w:rsidRPr="00CE632D" w:rsidRDefault="005F0371" w:rsidP="00CE632D">
      <w:pPr>
        <w:pBdr>
          <w:top w:val="single" w:sz="4" w:space="1" w:color="auto"/>
        </w:pBdr>
        <w:jc w:val="right"/>
        <w:rPr>
          <w:rFonts w:ascii="Arial" w:hAnsi="Arial" w:cs="Arial"/>
          <w:sz w:val="8"/>
          <w:szCs w:val="8"/>
        </w:rPr>
      </w:pPr>
    </w:p>
    <w:sectPr w:rsidR="005F0371" w:rsidRPr="00CE632D" w:rsidSect="00030A15">
      <w:headerReference w:type="first" r:id="rId15"/>
      <w:endnotePr>
        <w:numFmt w:val="decimal"/>
      </w:endnotePr>
      <w:type w:val="continuous"/>
      <w:pgSz w:w="11906" w:h="16838" w:code="9"/>
      <w:pgMar w:top="567" w:right="626" w:bottom="568" w:left="1021" w:header="284" w:footer="295" w:gutter="0"/>
      <w:paperSrc w:first="265" w:other="265"/>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08D5" w:rsidRDefault="002308D5" w:rsidP="004B2C32">
      <w:pPr>
        <w:pStyle w:val="Footer"/>
      </w:pPr>
      <w:r>
        <w:separator/>
      </w:r>
    </w:p>
  </w:endnote>
  <w:endnote w:type="continuationSeparator" w:id="0">
    <w:p w:rsidR="002308D5" w:rsidRDefault="002308D5" w:rsidP="004B2C32">
      <w:pPr>
        <w:pStyle w:val="Footer"/>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0600" w:rsidRPr="009F0B47" w:rsidRDefault="001465F9" w:rsidP="00030A15">
    <w:pPr>
      <w:pStyle w:val="Footer"/>
      <w:rPr>
        <w:rFonts w:ascii="Arial" w:hAnsi="Arial" w:cs="Arial"/>
      </w:rPr>
    </w:pPr>
    <w:fldSimple w:instr=" FILENAME  \* Lower \p  \* MERGEFORMAT ">
      <w:r w:rsidR="00B70FF0" w:rsidRPr="00B70FF0">
        <w:rPr>
          <w:rFonts w:ascii="Arial" w:hAnsi="Arial" w:cs="Arial"/>
          <w:noProof/>
        </w:rPr>
        <w:t>q:\plm\tba\admin\papers\commercial alert - april 2015</w:t>
      </w:r>
      <w:r w:rsidR="00B70FF0">
        <w:rPr>
          <w:noProof/>
        </w:rPr>
        <w:t xml:space="preserve"> (2).docx</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0600" w:rsidRPr="009F0B47" w:rsidRDefault="002C0600" w:rsidP="00155DCB">
    <w:pPr>
      <w:pStyle w:val="Footer"/>
      <w:tabs>
        <w:tab w:val="right" w:pos="9840"/>
      </w:tabs>
      <w:jc w:val="left"/>
      <w:rPr>
        <w:rFonts w:ascii="Arial" w:hAnsi="Arial" w:cs="Arial"/>
      </w:rPr>
    </w:pPr>
    <w:r w:rsidRPr="009F0B47">
      <w:rPr>
        <w:rFonts w:ascii="Arial" w:hAnsi="Arial" w:cs="Arial"/>
        <w:snapToGrid w:val="0"/>
      </w:rPr>
      <w:tab/>
    </w:r>
    <w:fldSimple w:instr=" FILENAME \* Lower\p  \* MERGEFORMAT ">
      <w:r w:rsidR="00B70FF0" w:rsidRPr="00B70FF0">
        <w:rPr>
          <w:rFonts w:ascii="Arial" w:hAnsi="Arial" w:cs="Arial"/>
          <w:noProof/>
          <w:snapToGrid w:val="0"/>
        </w:rPr>
        <w:t>q:\plm\tba\admin\papers\commercial alert -</w:t>
      </w:r>
      <w:r w:rsidR="00B70FF0" w:rsidRPr="00B70FF0">
        <w:rPr>
          <w:rFonts w:ascii="Arial" w:hAnsi="Arial" w:cs="Arial"/>
          <w:noProof/>
        </w:rPr>
        <w:t xml:space="preserve"> april 2015</w:t>
      </w:r>
      <w:r w:rsidR="00B70FF0">
        <w:rPr>
          <w:noProof/>
        </w:rPr>
        <w:t xml:space="preserve"> (2).docx</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08D5" w:rsidRDefault="002308D5" w:rsidP="004B2C32">
      <w:pPr>
        <w:pStyle w:val="Footer"/>
      </w:pPr>
      <w:r>
        <w:separator/>
      </w:r>
    </w:p>
  </w:footnote>
  <w:footnote w:type="continuationSeparator" w:id="0">
    <w:p w:rsidR="002308D5" w:rsidRDefault="002308D5" w:rsidP="004B2C32">
      <w:pPr>
        <w:pStyle w:val="Foote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0600" w:rsidRPr="001425BF" w:rsidRDefault="002C0600" w:rsidP="001425BF">
    <w:pPr>
      <w:pStyle w:val="Header"/>
      <w:tabs>
        <w:tab w:val="right" w:pos="10200"/>
      </w:tabs>
      <w:jc w:val="both"/>
      <w:rPr>
        <w:rFonts w:ascii="Arial" w:hAnsi="Arial" w:cs="Arial"/>
        <w:sz w:val="20"/>
      </w:rPr>
    </w:pPr>
    <w:r w:rsidRPr="001425BF">
      <w:rPr>
        <w:rFonts w:ascii="Arial" w:hAnsi="Arial" w:cs="Arial"/>
        <w:sz w:val="20"/>
      </w:rPr>
      <w:t>Norton Gledhill</w:t>
    </w:r>
    <w:r w:rsidRPr="001425BF">
      <w:rPr>
        <w:rFonts w:ascii="Arial" w:hAnsi="Arial" w:cs="Arial"/>
        <w:sz w:val="20"/>
      </w:rPr>
      <w:tab/>
      <w:t xml:space="preserve">Page </w:t>
    </w:r>
    <w:r w:rsidR="001465F9" w:rsidRPr="001425BF">
      <w:rPr>
        <w:rStyle w:val="PageNumber"/>
        <w:rFonts w:ascii="Arial" w:hAnsi="Arial" w:cs="Arial"/>
        <w:sz w:val="20"/>
      </w:rPr>
      <w:fldChar w:fldCharType="begin"/>
    </w:r>
    <w:r w:rsidRPr="001425BF">
      <w:rPr>
        <w:rStyle w:val="PageNumber"/>
        <w:rFonts w:ascii="Arial" w:hAnsi="Arial" w:cs="Arial"/>
        <w:sz w:val="20"/>
      </w:rPr>
      <w:instrText xml:space="preserve"> PAGE </w:instrText>
    </w:r>
    <w:r w:rsidR="001465F9" w:rsidRPr="001425BF">
      <w:rPr>
        <w:rStyle w:val="PageNumber"/>
        <w:rFonts w:ascii="Arial" w:hAnsi="Arial" w:cs="Arial"/>
        <w:sz w:val="20"/>
      </w:rPr>
      <w:fldChar w:fldCharType="separate"/>
    </w:r>
    <w:r w:rsidR="0099117F">
      <w:rPr>
        <w:rStyle w:val="PageNumber"/>
        <w:rFonts w:ascii="Arial" w:hAnsi="Arial" w:cs="Arial"/>
        <w:noProof/>
        <w:sz w:val="20"/>
      </w:rPr>
      <w:t>2</w:t>
    </w:r>
    <w:r w:rsidR="001465F9" w:rsidRPr="001425BF">
      <w:rPr>
        <w:rStyle w:val="PageNumber"/>
        <w:rFonts w:ascii="Arial" w:hAnsi="Arial" w:cs="Arial"/>
        <w:sz w:val="20"/>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0600" w:rsidRDefault="002C0600" w:rsidP="001425BF">
    <w:pPr>
      <w:pStyle w:val="Header"/>
      <w:pBdr>
        <w:bottom w:val="none" w:sz="0" w:space="0" w:color="auto"/>
      </w:pBdr>
      <w:jc w:val="right"/>
    </w:pPr>
    <w:r>
      <w:rPr>
        <w:rFonts w:ascii="Arial" w:hAnsi="Arial" w:cs="Arial"/>
        <w:b/>
        <w:noProof/>
        <w:szCs w:val="24"/>
        <w:lang w:eastAsia="en-AU"/>
      </w:rPr>
      <w:drawing>
        <wp:inline distT="0" distB="0" distL="0" distR="0">
          <wp:extent cx="2419350" cy="409575"/>
          <wp:effectExtent l="19050" t="0" r="0" b="0"/>
          <wp:docPr id="1" name="Picture 1" descr="Norton Gledhill logo Fenton high re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rton Gledhill logo Fenton high resol"/>
                  <pic:cNvPicPr>
                    <a:picLocks noChangeAspect="1" noChangeArrowheads="1"/>
                  </pic:cNvPicPr>
                </pic:nvPicPr>
                <pic:blipFill>
                  <a:blip r:embed="rId1"/>
                  <a:srcRect/>
                  <a:stretch>
                    <a:fillRect/>
                  </a:stretch>
                </pic:blipFill>
                <pic:spPr bwMode="auto">
                  <a:xfrm>
                    <a:off x="0" y="0"/>
                    <a:ext cx="2419350" cy="409575"/>
                  </a:xfrm>
                  <a:prstGeom prst="rect">
                    <a:avLst/>
                  </a:prstGeom>
                  <a:noFill/>
                  <a:ln w="9525">
                    <a:noFill/>
                    <a:miter lim="800000"/>
                    <a:headEnd/>
                    <a:tailEnd/>
                  </a:ln>
                </pic:spPr>
              </pic:pic>
            </a:graphicData>
          </a:graphic>
        </wp:inline>
      </w:drawing>
    </w:r>
  </w:p>
  <w:p w:rsidR="002C0600" w:rsidRPr="00427916" w:rsidRDefault="002C0600" w:rsidP="001425BF">
    <w:pPr>
      <w:pStyle w:val="Header"/>
      <w:pBdr>
        <w:bottom w:val="none" w:sz="0" w:space="0" w:color="auto"/>
      </w:pBdr>
      <w:tabs>
        <w:tab w:val="right" w:pos="9840"/>
      </w:tabs>
      <w:jc w:val="right"/>
      <w:rPr>
        <w:rFonts w:ascii="Arial" w:hAnsi="Arial" w:cs="Arial"/>
        <w:sz w:val="2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0600" w:rsidRDefault="002C0600" w:rsidP="001425BF">
    <w:pPr>
      <w:pStyle w:val="Header"/>
      <w:pBdr>
        <w:bottom w:val="none" w:sz="0" w:space="0" w:color="auto"/>
      </w:pBdr>
      <w:jc w:val="right"/>
    </w:pPr>
  </w:p>
  <w:p w:rsidR="002C0600" w:rsidRPr="00427916" w:rsidRDefault="002C0600" w:rsidP="001425BF">
    <w:pPr>
      <w:pStyle w:val="Header"/>
      <w:pBdr>
        <w:bottom w:val="none" w:sz="0" w:space="0" w:color="auto"/>
      </w:pBdr>
      <w:tabs>
        <w:tab w:val="right" w:pos="9840"/>
      </w:tabs>
      <w:jc w:val="right"/>
      <w:rPr>
        <w:rFonts w:ascii="Arial" w:hAnsi="Arial" w:cs="Arial"/>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64EC18BC"/>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4E5EC6FE"/>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E6CE05A0"/>
    <w:lvl w:ilvl="0">
      <w:start w:val="1"/>
      <w:numFmt w:val="decimal"/>
      <w:pStyle w:val="ListNumber3"/>
      <w:lvlText w:val="%1."/>
      <w:lvlJc w:val="left"/>
      <w:pPr>
        <w:tabs>
          <w:tab w:val="num" w:pos="926"/>
        </w:tabs>
        <w:ind w:left="926" w:hanging="360"/>
      </w:pPr>
    </w:lvl>
  </w:abstractNum>
  <w:abstractNum w:abstractNumId="3">
    <w:nsid w:val="FFFFFF7F"/>
    <w:multiLevelType w:val="singleLevel"/>
    <w:tmpl w:val="C804DB9A"/>
    <w:lvl w:ilvl="0">
      <w:start w:val="1"/>
      <w:numFmt w:val="decimal"/>
      <w:pStyle w:val="ListNumber2"/>
      <w:lvlText w:val="%1."/>
      <w:lvlJc w:val="left"/>
      <w:pPr>
        <w:tabs>
          <w:tab w:val="num" w:pos="643"/>
        </w:tabs>
        <w:ind w:left="643" w:hanging="360"/>
      </w:pPr>
    </w:lvl>
  </w:abstractNum>
  <w:abstractNum w:abstractNumId="4">
    <w:nsid w:val="FFFFFF80"/>
    <w:multiLevelType w:val="singleLevel"/>
    <w:tmpl w:val="E128511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1794D3E2"/>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B388E77A"/>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2780A21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E7426B6C"/>
    <w:lvl w:ilvl="0">
      <w:start w:val="1"/>
      <w:numFmt w:val="decimal"/>
      <w:pStyle w:val="ListNumber"/>
      <w:lvlText w:val="%1."/>
      <w:lvlJc w:val="left"/>
      <w:pPr>
        <w:tabs>
          <w:tab w:val="num" w:pos="360"/>
        </w:tabs>
        <w:ind w:left="360" w:hanging="360"/>
      </w:pPr>
    </w:lvl>
  </w:abstractNum>
  <w:abstractNum w:abstractNumId="9">
    <w:nsid w:val="FFFFFF89"/>
    <w:multiLevelType w:val="singleLevel"/>
    <w:tmpl w:val="CEF4E48E"/>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6C55D0C"/>
    <w:multiLevelType w:val="hybridMultilevel"/>
    <w:tmpl w:val="C622B9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0EFE48B4"/>
    <w:multiLevelType w:val="hybridMultilevel"/>
    <w:tmpl w:val="C3A63282"/>
    <w:lvl w:ilvl="0" w:tplc="0C090001">
      <w:start w:val="1"/>
      <w:numFmt w:val="bullet"/>
      <w:lvlText w:val=""/>
      <w:lvlJc w:val="left"/>
      <w:pPr>
        <w:ind w:left="-354" w:hanging="360"/>
      </w:pPr>
      <w:rPr>
        <w:rFonts w:ascii="Symbol" w:hAnsi="Symbol" w:hint="default"/>
      </w:rPr>
    </w:lvl>
    <w:lvl w:ilvl="1" w:tplc="0C090003">
      <w:start w:val="1"/>
      <w:numFmt w:val="bullet"/>
      <w:lvlText w:val="o"/>
      <w:lvlJc w:val="left"/>
      <w:pPr>
        <w:ind w:left="366" w:hanging="360"/>
      </w:pPr>
      <w:rPr>
        <w:rFonts w:ascii="Courier New" w:hAnsi="Courier New" w:cs="Courier New" w:hint="default"/>
      </w:rPr>
    </w:lvl>
    <w:lvl w:ilvl="2" w:tplc="0C090005" w:tentative="1">
      <w:start w:val="1"/>
      <w:numFmt w:val="bullet"/>
      <w:lvlText w:val=""/>
      <w:lvlJc w:val="left"/>
      <w:pPr>
        <w:ind w:left="1086" w:hanging="360"/>
      </w:pPr>
      <w:rPr>
        <w:rFonts w:ascii="Wingdings" w:hAnsi="Wingdings" w:hint="default"/>
      </w:rPr>
    </w:lvl>
    <w:lvl w:ilvl="3" w:tplc="0C090001" w:tentative="1">
      <w:start w:val="1"/>
      <w:numFmt w:val="bullet"/>
      <w:lvlText w:val=""/>
      <w:lvlJc w:val="left"/>
      <w:pPr>
        <w:ind w:left="1806" w:hanging="360"/>
      </w:pPr>
      <w:rPr>
        <w:rFonts w:ascii="Symbol" w:hAnsi="Symbol" w:hint="default"/>
      </w:rPr>
    </w:lvl>
    <w:lvl w:ilvl="4" w:tplc="0C090003" w:tentative="1">
      <w:start w:val="1"/>
      <w:numFmt w:val="bullet"/>
      <w:lvlText w:val="o"/>
      <w:lvlJc w:val="left"/>
      <w:pPr>
        <w:ind w:left="2526" w:hanging="360"/>
      </w:pPr>
      <w:rPr>
        <w:rFonts w:ascii="Courier New" w:hAnsi="Courier New" w:cs="Courier New" w:hint="default"/>
      </w:rPr>
    </w:lvl>
    <w:lvl w:ilvl="5" w:tplc="0C090005" w:tentative="1">
      <w:start w:val="1"/>
      <w:numFmt w:val="bullet"/>
      <w:lvlText w:val=""/>
      <w:lvlJc w:val="left"/>
      <w:pPr>
        <w:ind w:left="3246" w:hanging="360"/>
      </w:pPr>
      <w:rPr>
        <w:rFonts w:ascii="Wingdings" w:hAnsi="Wingdings" w:hint="default"/>
      </w:rPr>
    </w:lvl>
    <w:lvl w:ilvl="6" w:tplc="0C090001" w:tentative="1">
      <w:start w:val="1"/>
      <w:numFmt w:val="bullet"/>
      <w:lvlText w:val=""/>
      <w:lvlJc w:val="left"/>
      <w:pPr>
        <w:ind w:left="3966" w:hanging="360"/>
      </w:pPr>
      <w:rPr>
        <w:rFonts w:ascii="Symbol" w:hAnsi="Symbol" w:hint="default"/>
      </w:rPr>
    </w:lvl>
    <w:lvl w:ilvl="7" w:tplc="0C090003" w:tentative="1">
      <w:start w:val="1"/>
      <w:numFmt w:val="bullet"/>
      <w:lvlText w:val="o"/>
      <w:lvlJc w:val="left"/>
      <w:pPr>
        <w:ind w:left="4686" w:hanging="360"/>
      </w:pPr>
      <w:rPr>
        <w:rFonts w:ascii="Courier New" w:hAnsi="Courier New" w:cs="Courier New" w:hint="default"/>
      </w:rPr>
    </w:lvl>
    <w:lvl w:ilvl="8" w:tplc="0C090005" w:tentative="1">
      <w:start w:val="1"/>
      <w:numFmt w:val="bullet"/>
      <w:lvlText w:val=""/>
      <w:lvlJc w:val="left"/>
      <w:pPr>
        <w:ind w:left="5406" w:hanging="360"/>
      </w:pPr>
      <w:rPr>
        <w:rFonts w:ascii="Wingdings" w:hAnsi="Wingdings" w:hint="default"/>
      </w:rPr>
    </w:lvl>
  </w:abstractNum>
  <w:abstractNum w:abstractNumId="12">
    <w:nsid w:val="1B2B0580"/>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84B546C"/>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57A93E39"/>
    <w:multiLevelType w:val="hybridMultilevel"/>
    <w:tmpl w:val="A99EA5F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61FC43E7"/>
    <w:multiLevelType w:val="hybridMultilevel"/>
    <w:tmpl w:val="72A0CE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695E7AD7"/>
    <w:multiLevelType w:val="hybridMultilevel"/>
    <w:tmpl w:val="AD2021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74FE7EF3"/>
    <w:multiLevelType w:val="multilevel"/>
    <w:tmpl w:val="0C090023"/>
    <w:styleLink w:val="ArticleSection"/>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8">
    <w:nsid w:val="75E5296B"/>
    <w:multiLevelType w:val="hybridMultilevel"/>
    <w:tmpl w:val="60FC09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17"/>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0"/>
  </w:num>
  <w:num w:numId="15">
    <w:abstractNumId w:val="11"/>
  </w:num>
  <w:num w:numId="16">
    <w:abstractNumId w:val="18"/>
  </w:num>
  <w:num w:numId="17">
    <w:abstractNumId w:val="15"/>
  </w:num>
  <w:num w:numId="18">
    <w:abstractNumId w:val="14"/>
  </w:num>
  <w:num w:numId="19">
    <w:abstractNumId w:val="16"/>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20"/>
  <w:displayHorizontalDrawingGridEvery w:val="2"/>
  <w:characterSpacingControl w:val="doNotCompress"/>
  <w:footnotePr>
    <w:footnote w:id="-1"/>
    <w:footnote w:id="0"/>
  </w:footnotePr>
  <w:endnotePr>
    <w:numFmt w:val="decimal"/>
    <w:endnote w:id="-1"/>
    <w:endnote w:id="0"/>
  </w:endnotePr>
  <w:compat/>
  <w:rsids>
    <w:rsidRoot w:val="00C90E0B"/>
    <w:rsid w:val="00010B10"/>
    <w:rsid w:val="0001179F"/>
    <w:rsid w:val="00015380"/>
    <w:rsid w:val="00021500"/>
    <w:rsid w:val="00022D72"/>
    <w:rsid w:val="00025C1A"/>
    <w:rsid w:val="0002669D"/>
    <w:rsid w:val="00030A15"/>
    <w:rsid w:val="000434A9"/>
    <w:rsid w:val="00046BD7"/>
    <w:rsid w:val="000475D4"/>
    <w:rsid w:val="0006188A"/>
    <w:rsid w:val="00081AF1"/>
    <w:rsid w:val="00081D73"/>
    <w:rsid w:val="00086E26"/>
    <w:rsid w:val="0009338A"/>
    <w:rsid w:val="000934AB"/>
    <w:rsid w:val="00093BC0"/>
    <w:rsid w:val="0009701E"/>
    <w:rsid w:val="000A5753"/>
    <w:rsid w:val="000B60B0"/>
    <w:rsid w:val="000B617E"/>
    <w:rsid w:val="000C6D53"/>
    <w:rsid w:val="000D31C7"/>
    <w:rsid w:val="000D3D46"/>
    <w:rsid w:val="000E139C"/>
    <w:rsid w:val="000E6C9D"/>
    <w:rsid w:val="000F6DF6"/>
    <w:rsid w:val="001012A4"/>
    <w:rsid w:val="00105F6D"/>
    <w:rsid w:val="001069D6"/>
    <w:rsid w:val="00114E07"/>
    <w:rsid w:val="00116A5F"/>
    <w:rsid w:val="00122936"/>
    <w:rsid w:val="00124CDA"/>
    <w:rsid w:val="001368A8"/>
    <w:rsid w:val="001400A5"/>
    <w:rsid w:val="001425BF"/>
    <w:rsid w:val="00143548"/>
    <w:rsid w:val="00143D4B"/>
    <w:rsid w:val="00144E9C"/>
    <w:rsid w:val="00144FB0"/>
    <w:rsid w:val="001465F9"/>
    <w:rsid w:val="0015127B"/>
    <w:rsid w:val="00155DCB"/>
    <w:rsid w:val="001636C2"/>
    <w:rsid w:val="00164009"/>
    <w:rsid w:val="00170095"/>
    <w:rsid w:val="001724EA"/>
    <w:rsid w:val="001854E0"/>
    <w:rsid w:val="00194117"/>
    <w:rsid w:val="001963F2"/>
    <w:rsid w:val="001B1F13"/>
    <w:rsid w:val="001B4538"/>
    <w:rsid w:val="001B62F8"/>
    <w:rsid w:val="001B70DE"/>
    <w:rsid w:val="001C0688"/>
    <w:rsid w:val="001C0F19"/>
    <w:rsid w:val="001C26D0"/>
    <w:rsid w:val="001C3CC7"/>
    <w:rsid w:val="001C4566"/>
    <w:rsid w:val="001E618E"/>
    <w:rsid w:val="001E6732"/>
    <w:rsid w:val="001F3843"/>
    <w:rsid w:val="0020022E"/>
    <w:rsid w:val="00204485"/>
    <w:rsid w:val="002111D1"/>
    <w:rsid w:val="002113F2"/>
    <w:rsid w:val="002127C6"/>
    <w:rsid w:val="00214907"/>
    <w:rsid w:val="00227C02"/>
    <w:rsid w:val="002308D5"/>
    <w:rsid w:val="002355DA"/>
    <w:rsid w:val="00245C37"/>
    <w:rsid w:val="00245C52"/>
    <w:rsid w:val="002607DF"/>
    <w:rsid w:val="00264946"/>
    <w:rsid w:val="002749F2"/>
    <w:rsid w:val="00284B84"/>
    <w:rsid w:val="002853F2"/>
    <w:rsid w:val="00286E47"/>
    <w:rsid w:val="00293D28"/>
    <w:rsid w:val="00294342"/>
    <w:rsid w:val="002B2C6C"/>
    <w:rsid w:val="002B4BC1"/>
    <w:rsid w:val="002B5631"/>
    <w:rsid w:val="002C0600"/>
    <w:rsid w:val="002D63CD"/>
    <w:rsid w:val="002D7BA3"/>
    <w:rsid w:val="002E11F0"/>
    <w:rsid w:val="002E2658"/>
    <w:rsid w:val="002E51DF"/>
    <w:rsid w:val="002F012A"/>
    <w:rsid w:val="002F514C"/>
    <w:rsid w:val="0031364F"/>
    <w:rsid w:val="00317519"/>
    <w:rsid w:val="003254EA"/>
    <w:rsid w:val="0032597F"/>
    <w:rsid w:val="0032684E"/>
    <w:rsid w:val="00332DB4"/>
    <w:rsid w:val="0034237C"/>
    <w:rsid w:val="00343686"/>
    <w:rsid w:val="00343848"/>
    <w:rsid w:val="00346F88"/>
    <w:rsid w:val="00347FF9"/>
    <w:rsid w:val="00356CB5"/>
    <w:rsid w:val="00366B2D"/>
    <w:rsid w:val="00381ADD"/>
    <w:rsid w:val="00384CF5"/>
    <w:rsid w:val="003853FB"/>
    <w:rsid w:val="00393333"/>
    <w:rsid w:val="003945A5"/>
    <w:rsid w:val="003975FC"/>
    <w:rsid w:val="003A3DB1"/>
    <w:rsid w:val="003A4C46"/>
    <w:rsid w:val="003A59E5"/>
    <w:rsid w:val="003B67DF"/>
    <w:rsid w:val="003F1F3F"/>
    <w:rsid w:val="003F423C"/>
    <w:rsid w:val="00403997"/>
    <w:rsid w:val="00405E98"/>
    <w:rsid w:val="00407944"/>
    <w:rsid w:val="00407CF0"/>
    <w:rsid w:val="00407F7E"/>
    <w:rsid w:val="00410E80"/>
    <w:rsid w:val="00412EB3"/>
    <w:rsid w:val="00414E59"/>
    <w:rsid w:val="004169E1"/>
    <w:rsid w:val="004179AC"/>
    <w:rsid w:val="004204E6"/>
    <w:rsid w:val="0042111A"/>
    <w:rsid w:val="004272B8"/>
    <w:rsid w:val="00427916"/>
    <w:rsid w:val="004433D8"/>
    <w:rsid w:val="004438AD"/>
    <w:rsid w:val="00447AF7"/>
    <w:rsid w:val="00451FDF"/>
    <w:rsid w:val="00452291"/>
    <w:rsid w:val="00453013"/>
    <w:rsid w:val="004603CB"/>
    <w:rsid w:val="00462E08"/>
    <w:rsid w:val="00463318"/>
    <w:rsid w:val="00465EB6"/>
    <w:rsid w:val="00481D18"/>
    <w:rsid w:val="0048493B"/>
    <w:rsid w:val="00486F69"/>
    <w:rsid w:val="004903B3"/>
    <w:rsid w:val="004944D0"/>
    <w:rsid w:val="004A02A1"/>
    <w:rsid w:val="004A03F2"/>
    <w:rsid w:val="004A231F"/>
    <w:rsid w:val="004A4216"/>
    <w:rsid w:val="004A72B1"/>
    <w:rsid w:val="004A7AB9"/>
    <w:rsid w:val="004B1869"/>
    <w:rsid w:val="004B2C32"/>
    <w:rsid w:val="004B3639"/>
    <w:rsid w:val="004B7C80"/>
    <w:rsid w:val="004C0D65"/>
    <w:rsid w:val="004C36AC"/>
    <w:rsid w:val="004C57B1"/>
    <w:rsid w:val="004C62B3"/>
    <w:rsid w:val="004D27FC"/>
    <w:rsid w:val="004D58DB"/>
    <w:rsid w:val="004E4B37"/>
    <w:rsid w:val="004F6C92"/>
    <w:rsid w:val="005001DA"/>
    <w:rsid w:val="00501C12"/>
    <w:rsid w:val="00504EE6"/>
    <w:rsid w:val="00506B6F"/>
    <w:rsid w:val="00511B40"/>
    <w:rsid w:val="00517E6E"/>
    <w:rsid w:val="00521649"/>
    <w:rsid w:val="00522B9E"/>
    <w:rsid w:val="0052704F"/>
    <w:rsid w:val="005277BD"/>
    <w:rsid w:val="00540001"/>
    <w:rsid w:val="00550366"/>
    <w:rsid w:val="005526D2"/>
    <w:rsid w:val="00552C12"/>
    <w:rsid w:val="00580204"/>
    <w:rsid w:val="00580D31"/>
    <w:rsid w:val="0058335C"/>
    <w:rsid w:val="00585919"/>
    <w:rsid w:val="00587195"/>
    <w:rsid w:val="00597461"/>
    <w:rsid w:val="005A32DA"/>
    <w:rsid w:val="005A3398"/>
    <w:rsid w:val="005A3FED"/>
    <w:rsid w:val="005A50C7"/>
    <w:rsid w:val="005A6568"/>
    <w:rsid w:val="005A7ADE"/>
    <w:rsid w:val="005B12D1"/>
    <w:rsid w:val="005B5FCF"/>
    <w:rsid w:val="005C1566"/>
    <w:rsid w:val="005C538E"/>
    <w:rsid w:val="005D1C2C"/>
    <w:rsid w:val="005E2AA0"/>
    <w:rsid w:val="005F0371"/>
    <w:rsid w:val="005F5E0B"/>
    <w:rsid w:val="00610353"/>
    <w:rsid w:val="006123C7"/>
    <w:rsid w:val="00622079"/>
    <w:rsid w:val="00623881"/>
    <w:rsid w:val="00633F0E"/>
    <w:rsid w:val="00643785"/>
    <w:rsid w:val="006523D1"/>
    <w:rsid w:val="006530EC"/>
    <w:rsid w:val="006535D9"/>
    <w:rsid w:val="006620D4"/>
    <w:rsid w:val="006630D9"/>
    <w:rsid w:val="00665606"/>
    <w:rsid w:val="0066634D"/>
    <w:rsid w:val="00673BA8"/>
    <w:rsid w:val="00674F25"/>
    <w:rsid w:val="00675E3C"/>
    <w:rsid w:val="00675EB4"/>
    <w:rsid w:val="00676CE0"/>
    <w:rsid w:val="0069455F"/>
    <w:rsid w:val="00694EA2"/>
    <w:rsid w:val="006951A4"/>
    <w:rsid w:val="0069688E"/>
    <w:rsid w:val="006A29F4"/>
    <w:rsid w:val="006A2ABD"/>
    <w:rsid w:val="006A6B81"/>
    <w:rsid w:val="006B3101"/>
    <w:rsid w:val="006C0258"/>
    <w:rsid w:val="006C66E1"/>
    <w:rsid w:val="006D0A7B"/>
    <w:rsid w:val="006D148A"/>
    <w:rsid w:val="006D44BA"/>
    <w:rsid w:val="006D54FD"/>
    <w:rsid w:val="006D79B2"/>
    <w:rsid w:val="006F12B2"/>
    <w:rsid w:val="006F199C"/>
    <w:rsid w:val="00702853"/>
    <w:rsid w:val="00702E5D"/>
    <w:rsid w:val="00702E83"/>
    <w:rsid w:val="00713E2C"/>
    <w:rsid w:val="007149D1"/>
    <w:rsid w:val="00721482"/>
    <w:rsid w:val="00730D21"/>
    <w:rsid w:val="00743F3D"/>
    <w:rsid w:val="00745FF7"/>
    <w:rsid w:val="00746039"/>
    <w:rsid w:val="0076365D"/>
    <w:rsid w:val="00766F37"/>
    <w:rsid w:val="007672C6"/>
    <w:rsid w:val="00777EA7"/>
    <w:rsid w:val="007849AE"/>
    <w:rsid w:val="00787618"/>
    <w:rsid w:val="00794C60"/>
    <w:rsid w:val="00794C71"/>
    <w:rsid w:val="007959A4"/>
    <w:rsid w:val="007972DB"/>
    <w:rsid w:val="00797879"/>
    <w:rsid w:val="007A2B59"/>
    <w:rsid w:val="007A6351"/>
    <w:rsid w:val="007B22A0"/>
    <w:rsid w:val="007B4413"/>
    <w:rsid w:val="007B45AC"/>
    <w:rsid w:val="007B70EA"/>
    <w:rsid w:val="007E5112"/>
    <w:rsid w:val="007E60D5"/>
    <w:rsid w:val="007E6245"/>
    <w:rsid w:val="007E71A0"/>
    <w:rsid w:val="007F0858"/>
    <w:rsid w:val="007F3F8B"/>
    <w:rsid w:val="007F5B4B"/>
    <w:rsid w:val="007F5ECC"/>
    <w:rsid w:val="007F68F7"/>
    <w:rsid w:val="007F7F0A"/>
    <w:rsid w:val="00802A44"/>
    <w:rsid w:val="008036CA"/>
    <w:rsid w:val="00805653"/>
    <w:rsid w:val="00806A45"/>
    <w:rsid w:val="008114E6"/>
    <w:rsid w:val="00821FB0"/>
    <w:rsid w:val="008343C0"/>
    <w:rsid w:val="0083598D"/>
    <w:rsid w:val="00835C72"/>
    <w:rsid w:val="00841386"/>
    <w:rsid w:val="00842A6D"/>
    <w:rsid w:val="00850EC7"/>
    <w:rsid w:val="00851B9F"/>
    <w:rsid w:val="00857F51"/>
    <w:rsid w:val="00861641"/>
    <w:rsid w:val="008641C9"/>
    <w:rsid w:val="008713CF"/>
    <w:rsid w:val="00884A89"/>
    <w:rsid w:val="00884CF0"/>
    <w:rsid w:val="0088654D"/>
    <w:rsid w:val="00887CE3"/>
    <w:rsid w:val="00887F61"/>
    <w:rsid w:val="008937CF"/>
    <w:rsid w:val="00893A2F"/>
    <w:rsid w:val="008A0659"/>
    <w:rsid w:val="008A75C5"/>
    <w:rsid w:val="008B27AB"/>
    <w:rsid w:val="008B4588"/>
    <w:rsid w:val="008B7F14"/>
    <w:rsid w:val="008C07BA"/>
    <w:rsid w:val="008C332B"/>
    <w:rsid w:val="008D113A"/>
    <w:rsid w:val="008D406A"/>
    <w:rsid w:val="008D59E8"/>
    <w:rsid w:val="008D7110"/>
    <w:rsid w:val="008F56DE"/>
    <w:rsid w:val="00902274"/>
    <w:rsid w:val="00911705"/>
    <w:rsid w:val="00912556"/>
    <w:rsid w:val="009128B6"/>
    <w:rsid w:val="00914266"/>
    <w:rsid w:val="009231D5"/>
    <w:rsid w:val="009321FF"/>
    <w:rsid w:val="0093495B"/>
    <w:rsid w:val="00935537"/>
    <w:rsid w:val="009436CB"/>
    <w:rsid w:val="00946A2A"/>
    <w:rsid w:val="00957A57"/>
    <w:rsid w:val="0096151C"/>
    <w:rsid w:val="00964F23"/>
    <w:rsid w:val="009651B4"/>
    <w:rsid w:val="0096618F"/>
    <w:rsid w:val="0099117F"/>
    <w:rsid w:val="0099522C"/>
    <w:rsid w:val="00995AC3"/>
    <w:rsid w:val="00995E92"/>
    <w:rsid w:val="009A0FE6"/>
    <w:rsid w:val="009C5434"/>
    <w:rsid w:val="009D19A4"/>
    <w:rsid w:val="009D480D"/>
    <w:rsid w:val="009E05F3"/>
    <w:rsid w:val="009E44F1"/>
    <w:rsid w:val="009F0B47"/>
    <w:rsid w:val="009F0E25"/>
    <w:rsid w:val="009F1392"/>
    <w:rsid w:val="009F1C03"/>
    <w:rsid w:val="009F2706"/>
    <w:rsid w:val="00A158A5"/>
    <w:rsid w:val="00A161B5"/>
    <w:rsid w:val="00A243FA"/>
    <w:rsid w:val="00A27854"/>
    <w:rsid w:val="00A320CF"/>
    <w:rsid w:val="00A35933"/>
    <w:rsid w:val="00A372A7"/>
    <w:rsid w:val="00A414DD"/>
    <w:rsid w:val="00A42255"/>
    <w:rsid w:val="00A43AE6"/>
    <w:rsid w:val="00A43DD3"/>
    <w:rsid w:val="00A463C5"/>
    <w:rsid w:val="00A46C08"/>
    <w:rsid w:val="00A47EBE"/>
    <w:rsid w:val="00A51222"/>
    <w:rsid w:val="00A5529F"/>
    <w:rsid w:val="00A5534D"/>
    <w:rsid w:val="00A604EF"/>
    <w:rsid w:val="00A66F4C"/>
    <w:rsid w:val="00A71F8D"/>
    <w:rsid w:val="00A72C23"/>
    <w:rsid w:val="00A85DE5"/>
    <w:rsid w:val="00A925D4"/>
    <w:rsid w:val="00A94266"/>
    <w:rsid w:val="00A96574"/>
    <w:rsid w:val="00A96FBC"/>
    <w:rsid w:val="00AA031E"/>
    <w:rsid w:val="00AA0C60"/>
    <w:rsid w:val="00AA110F"/>
    <w:rsid w:val="00AA2920"/>
    <w:rsid w:val="00AA31CC"/>
    <w:rsid w:val="00AB15FD"/>
    <w:rsid w:val="00AB17EB"/>
    <w:rsid w:val="00AC0319"/>
    <w:rsid w:val="00AC7917"/>
    <w:rsid w:val="00AD2642"/>
    <w:rsid w:val="00AD6E92"/>
    <w:rsid w:val="00AE1CBA"/>
    <w:rsid w:val="00AF4D70"/>
    <w:rsid w:val="00AF7083"/>
    <w:rsid w:val="00B03079"/>
    <w:rsid w:val="00B03D8C"/>
    <w:rsid w:val="00B10F64"/>
    <w:rsid w:val="00B1252F"/>
    <w:rsid w:val="00B20CDC"/>
    <w:rsid w:val="00B22B35"/>
    <w:rsid w:val="00B233C1"/>
    <w:rsid w:val="00B23B40"/>
    <w:rsid w:val="00B30A95"/>
    <w:rsid w:val="00B32611"/>
    <w:rsid w:val="00B33E2E"/>
    <w:rsid w:val="00B4674F"/>
    <w:rsid w:val="00B576B3"/>
    <w:rsid w:val="00B668F5"/>
    <w:rsid w:val="00B66DD2"/>
    <w:rsid w:val="00B70FF0"/>
    <w:rsid w:val="00B83B0E"/>
    <w:rsid w:val="00B8566D"/>
    <w:rsid w:val="00B87FA2"/>
    <w:rsid w:val="00B95268"/>
    <w:rsid w:val="00BA233E"/>
    <w:rsid w:val="00BA2CD7"/>
    <w:rsid w:val="00BA3AAA"/>
    <w:rsid w:val="00BA7F12"/>
    <w:rsid w:val="00BA7F6B"/>
    <w:rsid w:val="00BB741A"/>
    <w:rsid w:val="00BC0AAD"/>
    <w:rsid w:val="00BC3BFE"/>
    <w:rsid w:val="00BC5432"/>
    <w:rsid w:val="00BC658D"/>
    <w:rsid w:val="00BC7F6D"/>
    <w:rsid w:val="00BD1DC2"/>
    <w:rsid w:val="00BD44E5"/>
    <w:rsid w:val="00BE1FB6"/>
    <w:rsid w:val="00BE3E78"/>
    <w:rsid w:val="00BE3E94"/>
    <w:rsid w:val="00BE4649"/>
    <w:rsid w:val="00BE6902"/>
    <w:rsid w:val="00BE76FF"/>
    <w:rsid w:val="00BF04A2"/>
    <w:rsid w:val="00BF15A2"/>
    <w:rsid w:val="00BF637B"/>
    <w:rsid w:val="00C0051A"/>
    <w:rsid w:val="00C07299"/>
    <w:rsid w:val="00C1357B"/>
    <w:rsid w:val="00C1365C"/>
    <w:rsid w:val="00C1378C"/>
    <w:rsid w:val="00C15F35"/>
    <w:rsid w:val="00C172C9"/>
    <w:rsid w:val="00C209F3"/>
    <w:rsid w:val="00C2402F"/>
    <w:rsid w:val="00C330D0"/>
    <w:rsid w:val="00C354CD"/>
    <w:rsid w:val="00C37E52"/>
    <w:rsid w:val="00C4250A"/>
    <w:rsid w:val="00C42C78"/>
    <w:rsid w:val="00C457B4"/>
    <w:rsid w:val="00C561F4"/>
    <w:rsid w:val="00C605DC"/>
    <w:rsid w:val="00C70BD6"/>
    <w:rsid w:val="00C81206"/>
    <w:rsid w:val="00C84271"/>
    <w:rsid w:val="00C86EB6"/>
    <w:rsid w:val="00C90E0B"/>
    <w:rsid w:val="00C93C07"/>
    <w:rsid w:val="00CC4722"/>
    <w:rsid w:val="00CC4957"/>
    <w:rsid w:val="00CC632E"/>
    <w:rsid w:val="00CD3EA3"/>
    <w:rsid w:val="00CD4D76"/>
    <w:rsid w:val="00CD65D8"/>
    <w:rsid w:val="00CE095E"/>
    <w:rsid w:val="00CE2EE9"/>
    <w:rsid w:val="00CE632D"/>
    <w:rsid w:val="00CE6E86"/>
    <w:rsid w:val="00CF6CBA"/>
    <w:rsid w:val="00CF7BB5"/>
    <w:rsid w:val="00D00279"/>
    <w:rsid w:val="00D04A2F"/>
    <w:rsid w:val="00D05140"/>
    <w:rsid w:val="00D05D77"/>
    <w:rsid w:val="00D0683D"/>
    <w:rsid w:val="00D0741C"/>
    <w:rsid w:val="00D07ECA"/>
    <w:rsid w:val="00D16757"/>
    <w:rsid w:val="00D17ADB"/>
    <w:rsid w:val="00D249E0"/>
    <w:rsid w:val="00D26BE5"/>
    <w:rsid w:val="00D302B9"/>
    <w:rsid w:val="00D355BD"/>
    <w:rsid w:val="00D371E9"/>
    <w:rsid w:val="00D509D2"/>
    <w:rsid w:val="00D55805"/>
    <w:rsid w:val="00D56CE8"/>
    <w:rsid w:val="00D6584D"/>
    <w:rsid w:val="00D66889"/>
    <w:rsid w:val="00D714DC"/>
    <w:rsid w:val="00D74BB9"/>
    <w:rsid w:val="00D815C6"/>
    <w:rsid w:val="00D81D4F"/>
    <w:rsid w:val="00D84889"/>
    <w:rsid w:val="00D8791D"/>
    <w:rsid w:val="00D87E1D"/>
    <w:rsid w:val="00D92F5E"/>
    <w:rsid w:val="00DA1BDB"/>
    <w:rsid w:val="00DB54E1"/>
    <w:rsid w:val="00DB7613"/>
    <w:rsid w:val="00DC1209"/>
    <w:rsid w:val="00DC13C4"/>
    <w:rsid w:val="00DC2310"/>
    <w:rsid w:val="00DC3FD5"/>
    <w:rsid w:val="00DC5E9F"/>
    <w:rsid w:val="00DD0A50"/>
    <w:rsid w:val="00DE3BC4"/>
    <w:rsid w:val="00DE4143"/>
    <w:rsid w:val="00DE6DD4"/>
    <w:rsid w:val="00E00657"/>
    <w:rsid w:val="00E07423"/>
    <w:rsid w:val="00E14024"/>
    <w:rsid w:val="00E15688"/>
    <w:rsid w:val="00E344C3"/>
    <w:rsid w:val="00E519A6"/>
    <w:rsid w:val="00E5667C"/>
    <w:rsid w:val="00E5761F"/>
    <w:rsid w:val="00E57883"/>
    <w:rsid w:val="00E652E0"/>
    <w:rsid w:val="00E65E5A"/>
    <w:rsid w:val="00E721FB"/>
    <w:rsid w:val="00E760B6"/>
    <w:rsid w:val="00E807A0"/>
    <w:rsid w:val="00E80B3C"/>
    <w:rsid w:val="00E828E4"/>
    <w:rsid w:val="00E8622D"/>
    <w:rsid w:val="00E9169D"/>
    <w:rsid w:val="00E93B85"/>
    <w:rsid w:val="00E94E69"/>
    <w:rsid w:val="00EA0195"/>
    <w:rsid w:val="00EA19E5"/>
    <w:rsid w:val="00EA2AB0"/>
    <w:rsid w:val="00EA5EDA"/>
    <w:rsid w:val="00EB0E8C"/>
    <w:rsid w:val="00EB489B"/>
    <w:rsid w:val="00EC03A9"/>
    <w:rsid w:val="00EC51D6"/>
    <w:rsid w:val="00ED2084"/>
    <w:rsid w:val="00EE0414"/>
    <w:rsid w:val="00EE0E81"/>
    <w:rsid w:val="00EE3329"/>
    <w:rsid w:val="00EE3813"/>
    <w:rsid w:val="00EE537C"/>
    <w:rsid w:val="00EF5744"/>
    <w:rsid w:val="00F03B07"/>
    <w:rsid w:val="00F06678"/>
    <w:rsid w:val="00F1352E"/>
    <w:rsid w:val="00F14C7F"/>
    <w:rsid w:val="00F15E7C"/>
    <w:rsid w:val="00F17F07"/>
    <w:rsid w:val="00F24266"/>
    <w:rsid w:val="00F2495F"/>
    <w:rsid w:val="00F318F2"/>
    <w:rsid w:val="00F33426"/>
    <w:rsid w:val="00F34A65"/>
    <w:rsid w:val="00F40956"/>
    <w:rsid w:val="00F42CE2"/>
    <w:rsid w:val="00F4617C"/>
    <w:rsid w:val="00F5112C"/>
    <w:rsid w:val="00F527F2"/>
    <w:rsid w:val="00F6056C"/>
    <w:rsid w:val="00F658AF"/>
    <w:rsid w:val="00F67538"/>
    <w:rsid w:val="00F703F8"/>
    <w:rsid w:val="00F71BF0"/>
    <w:rsid w:val="00F72226"/>
    <w:rsid w:val="00F72C60"/>
    <w:rsid w:val="00F73749"/>
    <w:rsid w:val="00F7453B"/>
    <w:rsid w:val="00F81B0C"/>
    <w:rsid w:val="00F83621"/>
    <w:rsid w:val="00F84BCC"/>
    <w:rsid w:val="00F86426"/>
    <w:rsid w:val="00F876FE"/>
    <w:rsid w:val="00F975F3"/>
    <w:rsid w:val="00FA1326"/>
    <w:rsid w:val="00FB0DA6"/>
    <w:rsid w:val="00FB39D1"/>
    <w:rsid w:val="00FB3F2B"/>
    <w:rsid w:val="00FD2633"/>
    <w:rsid w:val="00FE28F7"/>
    <w:rsid w:val="00FF0D37"/>
    <w:rsid w:val="00FF6C5B"/>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Street"/>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lsdException w:name="heading 7" w:semiHidden="1" w:unhideWhenUsed="1"/>
    <w:lsdException w:name="heading 8" w:semiHidden="1" w:unhideWhenUsed="1"/>
    <w:lsdException w:name="heading 9" w:semiHidden="1" w:unhideWhenUsed="1"/>
    <w:lsdException w:name="caption" w:semiHidden="1" w:unhideWhenUsed="1"/>
    <w:lsdException w:name="Title" w:qFormat="1"/>
    <w:lsdException w:name="Body Text"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atentStyles>
  <w:style w:type="paragraph" w:default="1" w:styleId="Normal">
    <w:name w:val="Normal"/>
    <w:qFormat/>
    <w:rsid w:val="00C90E0B"/>
    <w:pPr>
      <w:jc w:val="both"/>
    </w:pPr>
    <w:rPr>
      <w:sz w:val="24"/>
      <w:lang w:eastAsia="en-US"/>
    </w:rPr>
  </w:style>
  <w:style w:type="paragraph" w:styleId="Heading1">
    <w:name w:val="heading 1"/>
    <w:basedOn w:val="Normal"/>
    <w:next w:val="Normal"/>
    <w:link w:val="Heading1Char"/>
    <w:qFormat/>
    <w:rsid w:val="006620D4"/>
    <w:pPr>
      <w:keepNext/>
      <w:numPr>
        <w:numId w:val="3"/>
      </w:numPr>
      <w:spacing w:before="240" w:after="60"/>
      <w:outlineLvl w:val="0"/>
    </w:pPr>
    <w:rPr>
      <w:rFonts w:ascii="Cambria" w:hAnsi="Cambria"/>
      <w:b/>
      <w:bCs/>
      <w:kern w:val="32"/>
      <w:sz w:val="32"/>
      <w:szCs w:val="32"/>
    </w:rPr>
  </w:style>
  <w:style w:type="paragraph" w:styleId="Heading2">
    <w:name w:val="heading 2"/>
    <w:basedOn w:val="Normal"/>
    <w:next w:val="Normal"/>
    <w:qFormat/>
    <w:rsid w:val="004433D8"/>
    <w:pPr>
      <w:keepNext/>
      <w:numPr>
        <w:ilvl w:val="1"/>
        <w:numId w:val="3"/>
      </w:numPr>
      <w:spacing w:before="240" w:after="60"/>
      <w:outlineLvl w:val="1"/>
    </w:pPr>
    <w:rPr>
      <w:rFonts w:ascii="Arial" w:hAnsi="Arial" w:cs="Arial"/>
      <w:b/>
      <w:bCs/>
      <w:i/>
      <w:iCs/>
      <w:sz w:val="28"/>
      <w:szCs w:val="28"/>
    </w:rPr>
  </w:style>
  <w:style w:type="paragraph" w:styleId="Heading3">
    <w:name w:val="heading 3"/>
    <w:basedOn w:val="Normal"/>
    <w:next w:val="Normal"/>
    <w:qFormat/>
    <w:rsid w:val="002B2C6C"/>
    <w:pPr>
      <w:keepNext/>
      <w:numPr>
        <w:ilvl w:val="2"/>
        <w:numId w:val="3"/>
      </w:numPr>
      <w:spacing w:before="240" w:after="60"/>
      <w:outlineLvl w:val="2"/>
    </w:pPr>
    <w:rPr>
      <w:rFonts w:ascii="Arial" w:hAnsi="Arial" w:cs="Arial"/>
      <w:b/>
      <w:bCs/>
      <w:sz w:val="26"/>
      <w:szCs w:val="26"/>
    </w:rPr>
  </w:style>
  <w:style w:type="paragraph" w:styleId="Heading4">
    <w:name w:val="heading 4"/>
    <w:basedOn w:val="Normal"/>
    <w:next w:val="Normal"/>
    <w:link w:val="Heading4Char"/>
    <w:semiHidden/>
    <w:unhideWhenUsed/>
    <w:qFormat/>
    <w:rsid w:val="006620D4"/>
    <w:pPr>
      <w:keepNext/>
      <w:numPr>
        <w:ilvl w:val="3"/>
        <w:numId w:val="3"/>
      </w:numPr>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6620D4"/>
    <w:pPr>
      <w:numPr>
        <w:ilvl w:val="4"/>
        <w:numId w:val="3"/>
      </w:num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rsid w:val="006620D4"/>
    <w:pPr>
      <w:numPr>
        <w:ilvl w:val="5"/>
        <w:numId w:val="3"/>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rsid w:val="006620D4"/>
    <w:pPr>
      <w:numPr>
        <w:ilvl w:val="6"/>
        <w:numId w:val="3"/>
      </w:numPr>
      <w:spacing w:before="240" w:after="60"/>
      <w:outlineLvl w:val="6"/>
    </w:pPr>
    <w:rPr>
      <w:rFonts w:ascii="Calibri" w:hAnsi="Calibri"/>
      <w:szCs w:val="24"/>
    </w:rPr>
  </w:style>
  <w:style w:type="paragraph" w:styleId="Heading8">
    <w:name w:val="heading 8"/>
    <w:basedOn w:val="Normal"/>
    <w:next w:val="Normal"/>
    <w:link w:val="Heading8Char"/>
    <w:semiHidden/>
    <w:unhideWhenUsed/>
    <w:rsid w:val="006620D4"/>
    <w:pPr>
      <w:numPr>
        <w:ilvl w:val="7"/>
        <w:numId w:val="3"/>
      </w:numPr>
      <w:spacing w:before="240" w:after="60"/>
      <w:outlineLvl w:val="7"/>
    </w:pPr>
    <w:rPr>
      <w:rFonts w:ascii="Calibri" w:hAnsi="Calibri"/>
      <w:i/>
      <w:iCs/>
      <w:szCs w:val="24"/>
    </w:rPr>
  </w:style>
  <w:style w:type="paragraph" w:styleId="Heading9">
    <w:name w:val="heading 9"/>
    <w:basedOn w:val="Normal"/>
    <w:next w:val="Normal"/>
    <w:link w:val="Heading9Char"/>
    <w:semiHidden/>
    <w:unhideWhenUsed/>
    <w:rsid w:val="006620D4"/>
    <w:pPr>
      <w:numPr>
        <w:ilvl w:val="8"/>
        <w:numId w:val="3"/>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C90E0B"/>
    <w:pPr>
      <w:spacing w:before="240"/>
    </w:pPr>
  </w:style>
  <w:style w:type="paragraph" w:styleId="Footer">
    <w:name w:val="footer"/>
    <w:basedOn w:val="Normal"/>
    <w:rsid w:val="00C90E0B"/>
    <w:pPr>
      <w:jc w:val="right"/>
    </w:pPr>
    <w:rPr>
      <w:sz w:val="16"/>
    </w:rPr>
  </w:style>
  <w:style w:type="paragraph" w:styleId="Header">
    <w:name w:val="header"/>
    <w:basedOn w:val="Normal"/>
    <w:rsid w:val="00C90E0B"/>
    <w:pPr>
      <w:pBdr>
        <w:bottom w:val="single" w:sz="4" w:space="1" w:color="auto"/>
      </w:pBdr>
      <w:jc w:val="center"/>
    </w:pPr>
  </w:style>
  <w:style w:type="character" w:styleId="PageNumber">
    <w:name w:val="page number"/>
    <w:basedOn w:val="DefaultParagraphFont"/>
    <w:rsid w:val="00C90E0B"/>
  </w:style>
  <w:style w:type="character" w:styleId="Hyperlink">
    <w:name w:val="Hyperlink"/>
    <w:basedOn w:val="DefaultParagraphFont"/>
    <w:rsid w:val="00C90E0B"/>
    <w:rPr>
      <w:color w:val="0000FF"/>
      <w:u w:val="single"/>
    </w:rPr>
  </w:style>
  <w:style w:type="paragraph" w:styleId="FootnoteText">
    <w:name w:val="footnote text"/>
    <w:basedOn w:val="Normal"/>
    <w:semiHidden/>
    <w:rsid w:val="00C90E0B"/>
    <w:rPr>
      <w:sz w:val="20"/>
    </w:rPr>
  </w:style>
  <w:style w:type="character" w:styleId="FootnoteReference">
    <w:name w:val="footnote reference"/>
    <w:basedOn w:val="DefaultParagraphFont"/>
    <w:semiHidden/>
    <w:rsid w:val="00C90E0B"/>
    <w:rPr>
      <w:vertAlign w:val="superscript"/>
    </w:rPr>
  </w:style>
  <w:style w:type="table" w:styleId="TableGrid">
    <w:name w:val="Table Grid"/>
    <w:basedOn w:val="TableNormal"/>
    <w:rsid w:val="009D480D"/>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540001"/>
    <w:pPr>
      <w:spacing w:before="100" w:beforeAutospacing="1" w:after="100" w:afterAutospacing="1"/>
      <w:jc w:val="left"/>
    </w:pPr>
    <w:rPr>
      <w:szCs w:val="24"/>
      <w:lang w:eastAsia="en-AU"/>
    </w:rPr>
  </w:style>
  <w:style w:type="character" w:styleId="Emphasis">
    <w:name w:val="Emphasis"/>
    <w:basedOn w:val="DefaultParagraphFont"/>
    <w:uiPriority w:val="20"/>
    <w:qFormat/>
    <w:rsid w:val="00540001"/>
    <w:rPr>
      <w:i/>
      <w:iCs/>
    </w:rPr>
  </w:style>
  <w:style w:type="character" w:customStyle="1" w:styleId="EmailStyle25">
    <w:name w:val="EmailStyle251"/>
    <w:aliases w:val="EmailStyle251"/>
    <w:basedOn w:val="DefaultParagraphFont"/>
    <w:semiHidden/>
    <w:personal/>
    <w:personalCompose/>
    <w:rsid w:val="00465EB6"/>
    <w:rPr>
      <w:rFonts w:ascii="Arial" w:hAnsi="Arial" w:cs="Arial" w:hint="default"/>
      <w:color w:val="auto"/>
      <w:sz w:val="20"/>
      <w:szCs w:val="20"/>
    </w:rPr>
  </w:style>
  <w:style w:type="numbering" w:styleId="111111">
    <w:name w:val="Outline List 2"/>
    <w:basedOn w:val="NoList"/>
    <w:rsid w:val="006620D4"/>
    <w:pPr>
      <w:numPr>
        <w:numId w:val="1"/>
      </w:numPr>
    </w:pPr>
  </w:style>
  <w:style w:type="numbering" w:styleId="1ai">
    <w:name w:val="Outline List 1"/>
    <w:basedOn w:val="NoList"/>
    <w:rsid w:val="006620D4"/>
    <w:pPr>
      <w:numPr>
        <w:numId w:val="2"/>
      </w:numPr>
    </w:pPr>
  </w:style>
  <w:style w:type="character" w:customStyle="1" w:styleId="Heading1Char">
    <w:name w:val="Heading 1 Char"/>
    <w:basedOn w:val="DefaultParagraphFont"/>
    <w:link w:val="Heading1"/>
    <w:rsid w:val="006620D4"/>
    <w:rPr>
      <w:rFonts w:ascii="Cambria" w:hAnsi="Cambria"/>
      <w:b/>
      <w:bCs/>
      <w:kern w:val="32"/>
      <w:sz w:val="32"/>
      <w:szCs w:val="32"/>
      <w:lang w:eastAsia="en-US"/>
    </w:rPr>
  </w:style>
  <w:style w:type="character" w:customStyle="1" w:styleId="Heading4Char">
    <w:name w:val="Heading 4 Char"/>
    <w:basedOn w:val="DefaultParagraphFont"/>
    <w:link w:val="Heading4"/>
    <w:semiHidden/>
    <w:rsid w:val="006620D4"/>
    <w:rPr>
      <w:rFonts w:ascii="Calibri" w:hAnsi="Calibri"/>
      <w:b/>
      <w:bCs/>
      <w:sz w:val="28"/>
      <w:szCs w:val="28"/>
      <w:lang w:eastAsia="en-US"/>
    </w:rPr>
  </w:style>
  <w:style w:type="character" w:customStyle="1" w:styleId="Heading5Char">
    <w:name w:val="Heading 5 Char"/>
    <w:basedOn w:val="DefaultParagraphFont"/>
    <w:link w:val="Heading5"/>
    <w:semiHidden/>
    <w:rsid w:val="006620D4"/>
    <w:rPr>
      <w:rFonts w:ascii="Calibri" w:hAnsi="Calibri"/>
      <w:b/>
      <w:bCs/>
      <w:i/>
      <w:iCs/>
      <w:sz w:val="26"/>
      <w:szCs w:val="26"/>
      <w:lang w:eastAsia="en-US"/>
    </w:rPr>
  </w:style>
  <w:style w:type="character" w:customStyle="1" w:styleId="Heading6Char">
    <w:name w:val="Heading 6 Char"/>
    <w:basedOn w:val="DefaultParagraphFont"/>
    <w:link w:val="Heading6"/>
    <w:semiHidden/>
    <w:rsid w:val="006620D4"/>
    <w:rPr>
      <w:rFonts w:ascii="Calibri" w:hAnsi="Calibri"/>
      <w:b/>
      <w:bCs/>
      <w:sz w:val="22"/>
      <w:szCs w:val="22"/>
      <w:lang w:eastAsia="en-US"/>
    </w:rPr>
  </w:style>
  <w:style w:type="character" w:customStyle="1" w:styleId="Heading7Char">
    <w:name w:val="Heading 7 Char"/>
    <w:basedOn w:val="DefaultParagraphFont"/>
    <w:link w:val="Heading7"/>
    <w:semiHidden/>
    <w:rsid w:val="006620D4"/>
    <w:rPr>
      <w:rFonts w:ascii="Calibri" w:hAnsi="Calibri"/>
      <w:sz w:val="24"/>
      <w:szCs w:val="24"/>
      <w:lang w:eastAsia="en-US"/>
    </w:rPr>
  </w:style>
  <w:style w:type="character" w:customStyle="1" w:styleId="Heading8Char">
    <w:name w:val="Heading 8 Char"/>
    <w:basedOn w:val="DefaultParagraphFont"/>
    <w:link w:val="Heading8"/>
    <w:semiHidden/>
    <w:rsid w:val="006620D4"/>
    <w:rPr>
      <w:rFonts w:ascii="Calibri" w:hAnsi="Calibri"/>
      <w:i/>
      <w:iCs/>
      <w:sz w:val="24"/>
      <w:szCs w:val="24"/>
      <w:lang w:eastAsia="en-US"/>
    </w:rPr>
  </w:style>
  <w:style w:type="character" w:customStyle="1" w:styleId="Heading9Char">
    <w:name w:val="Heading 9 Char"/>
    <w:basedOn w:val="DefaultParagraphFont"/>
    <w:link w:val="Heading9"/>
    <w:semiHidden/>
    <w:rsid w:val="006620D4"/>
    <w:rPr>
      <w:rFonts w:ascii="Cambria" w:hAnsi="Cambria"/>
      <w:sz w:val="22"/>
      <w:szCs w:val="22"/>
      <w:lang w:eastAsia="en-US"/>
    </w:rPr>
  </w:style>
  <w:style w:type="numbering" w:styleId="ArticleSection">
    <w:name w:val="Outline List 3"/>
    <w:basedOn w:val="NoList"/>
    <w:rsid w:val="006620D4"/>
    <w:pPr>
      <w:numPr>
        <w:numId w:val="3"/>
      </w:numPr>
    </w:pPr>
  </w:style>
  <w:style w:type="paragraph" w:styleId="BalloonText">
    <w:name w:val="Balloon Text"/>
    <w:basedOn w:val="Normal"/>
    <w:link w:val="BalloonTextChar"/>
    <w:rsid w:val="006620D4"/>
    <w:rPr>
      <w:rFonts w:ascii="Tahoma" w:hAnsi="Tahoma" w:cs="Tahoma"/>
      <w:sz w:val="16"/>
      <w:szCs w:val="16"/>
    </w:rPr>
  </w:style>
  <w:style w:type="character" w:customStyle="1" w:styleId="BalloonTextChar">
    <w:name w:val="Balloon Text Char"/>
    <w:basedOn w:val="DefaultParagraphFont"/>
    <w:link w:val="BalloonText"/>
    <w:rsid w:val="006620D4"/>
    <w:rPr>
      <w:rFonts w:ascii="Tahoma" w:hAnsi="Tahoma" w:cs="Tahoma"/>
      <w:sz w:val="16"/>
      <w:szCs w:val="16"/>
      <w:lang w:eastAsia="en-US"/>
    </w:rPr>
  </w:style>
  <w:style w:type="paragraph" w:styleId="Bibliography">
    <w:name w:val="Bibliography"/>
    <w:basedOn w:val="Normal"/>
    <w:next w:val="Normal"/>
    <w:uiPriority w:val="37"/>
    <w:semiHidden/>
    <w:unhideWhenUsed/>
    <w:rsid w:val="006620D4"/>
  </w:style>
  <w:style w:type="paragraph" w:styleId="BlockText">
    <w:name w:val="Block Text"/>
    <w:basedOn w:val="Normal"/>
    <w:rsid w:val="006620D4"/>
    <w:pPr>
      <w:spacing w:after="120"/>
      <w:ind w:left="1440" w:right="1440"/>
    </w:pPr>
  </w:style>
  <w:style w:type="paragraph" w:styleId="BodyText2">
    <w:name w:val="Body Text 2"/>
    <w:basedOn w:val="Normal"/>
    <w:link w:val="BodyText2Char"/>
    <w:rsid w:val="006620D4"/>
    <w:pPr>
      <w:spacing w:after="120" w:line="480" w:lineRule="auto"/>
    </w:pPr>
  </w:style>
  <w:style w:type="character" w:customStyle="1" w:styleId="BodyText2Char">
    <w:name w:val="Body Text 2 Char"/>
    <w:basedOn w:val="DefaultParagraphFont"/>
    <w:link w:val="BodyText2"/>
    <w:rsid w:val="006620D4"/>
    <w:rPr>
      <w:sz w:val="24"/>
      <w:lang w:eastAsia="en-US"/>
    </w:rPr>
  </w:style>
  <w:style w:type="paragraph" w:styleId="BodyText3">
    <w:name w:val="Body Text 3"/>
    <w:basedOn w:val="Normal"/>
    <w:link w:val="BodyText3Char"/>
    <w:rsid w:val="006620D4"/>
    <w:pPr>
      <w:spacing w:after="120"/>
    </w:pPr>
    <w:rPr>
      <w:sz w:val="16"/>
      <w:szCs w:val="16"/>
    </w:rPr>
  </w:style>
  <w:style w:type="character" w:customStyle="1" w:styleId="BodyText3Char">
    <w:name w:val="Body Text 3 Char"/>
    <w:basedOn w:val="DefaultParagraphFont"/>
    <w:link w:val="BodyText3"/>
    <w:rsid w:val="006620D4"/>
    <w:rPr>
      <w:sz w:val="16"/>
      <w:szCs w:val="16"/>
      <w:lang w:eastAsia="en-US"/>
    </w:rPr>
  </w:style>
  <w:style w:type="paragraph" w:styleId="BodyTextFirstIndent">
    <w:name w:val="Body Text First Indent"/>
    <w:basedOn w:val="BodyText"/>
    <w:link w:val="BodyTextFirstIndentChar"/>
    <w:rsid w:val="006620D4"/>
    <w:pPr>
      <w:spacing w:before="0" w:after="120"/>
      <w:ind w:firstLine="210"/>
    </w:pPr>
  </w:style>
  <w:style w:type="character" w:customStyle="1" w:styleId="BodyTextChar">
    <w:name w:val="Body Text Char"/>
    <w:basedOn w:val="DefaultParagraphFont"/>
    <w:link w:val="BodyText"/>
    <w:rsid w:val="006620D4"/>
    <w:rPr>
      <w:sz w:val="24"/>
      <w:lang w:eastAsia="en-US"/>
    </w:rPr>
  </w:style>
  <w:style w:type="character" w:customStyle="1" w:styleId="BodyTextFirstIndentChar">
    <w:name w:val="Body Text First Indent Char"/>
    <w:basedOn w:val="BodyTextChar"/>
    <w:link w:val="BodyTextFirstIndent"/>
    <w:rsid w:val="006620D4"/>
  </w:style>
  <w:style w:type="paragraph" w:styleId="BodyTextIndent">
    <w:name w:val="Body Text Indent"/>
    <w:basedOn w:val="Normal"/>
    <w:link w:val="BodyTextIndentChar"/>
    <w:rsid w:val="006620D4"/>
    <w:pPr>
      <w:spacing w:after="120"/>
      <w:ind w:left="283"/>
    </w:pPr>
  </w:style>
  <w:style w:type="character" w:customStyle="1" w:styleId="BodyTextIndentChar">
    <w:name w:val="Body Text Indent Char"/>
    <w:basedOn w:val="DefaultParagraphFont"/>
    <w:link w:val="BodyTextIndent"/>
    <w:rsid w:val="006620D4"/>
    <w:rPr>
      <w:sz w:val="24"/>
      <w:lang w:eastAsia="en-US"/>
    </w:rPr>
  </w:style>
  <w:style w:type="paragraph" w:styleId="BodyTextFirstIndent2">
    <w:name w:val="Body Text First Indent 2"/>
    <w:basedOn w:val="BodyTextIndent"/>
    <w:link w:val="BodyTextFirstIndent2Char"/>
    <w:rsid w:val="006620D4"/>
    <w:pPr>
      <w:ind w:firstLine="210"/>
    </w:pPr>
  </w:style>
  <w:style w:type="character" w:customStyle="1" w:styleId="BodyTextFirstIndent2Char">
    <w:name w:val="Body Text First Indent 2 Char"/>
    <w:basedOn w:val="BodyTextIndentChar"/>
    <w:link w:val="BodyTextFirstIndent2"/>
    <w:rsid w:val="006620D4"/>
  </w:style>
  <w:style w:type="paragraph" w:styleId="BodyTextIndent2">
    <w:name w:val="Body Text Indent 2"/>
    <w:basedOn w:val="Normal"/>
    <w:link w:val="BodyTextIndent2Char"/>
    <w:rsid w:val="006620D4"/>
    <w:pPr>
      <w:spacing w:after="120" w:line="480" w:lineRule="auto"/>
      <w:ind w:left="283"/>
    </w:pPr>
  </w:style>
  <w:style w:type="character" w:customStyle="1" w:styleId="BodyTextIndent2Char">
    <w:name w:val="Body Text Indent 2 Char"/>
    <w:basedOn w:val="DefaultParagraphFont"/>
    <w:link w:val="BodyTextIndent2"/>
    <w:rsid w:val="006620D4"/>
    <w:rPr>
      <w:sz w:val="24"/>
      <w:lang w:eastAsia="en-US"/>
    </w:rPr>
  </w:style>
  <w:style w:type="paragraph" w:styleId="BodyTextIndent3">
    <w:name w:val="Body Text Indent 3"/>
    <w:basedOn w:val="Normal"/>
    <w:link w:val="BodyTextIndent3Char"/>
    <w:rsid w:val="006620D4"/>
    <w:pPr>
      <w:spacing w:after="120"/>
      <w:ind w:left="283"/>
    </w:pPr>
    <w:rPr>
      <w:sz w:val="16"/>
      <w:szCs w:val="16"/>
    </w:rPr>
  </w:style>
  <w:style w:type="character" w:customStyle="1" w:styleId="BodyTextIndent3Char">
    <w:name w:val="Body Text Indent 3 Char"/>
    <w:basedOn w:val="DefaultParagraphFont"/>
    <w:link w:val="BodyTextIndent3"/>
    <w:rsid w:val="006620D4"/>
    <w:rPr>
      <w:sz w:val="16"/>
      <w:szCs w:val="16"/>
      <w:lang w:eastAsia="en-US"/>
    </w:rPr>
  </w:style>
  <w:style w:type="character" w:styleId="BookTitle">
    <w:name w:val="Book Title"/>
    <w:basedOn w:val="DefaultParagraphFont"/>
    <w:uiPriority w:val="33"/>
    <w:rsid w:val="006620D4"/>
    <w:rPr>
      <w:b/>
      <w:bCs/>
      <w:smallCaps/>
      <w:spacing w:val="5"/>
    </w:rPr>
  </w:style>
  <w:style w:type="paragraph" w:styleId="Caption">
    <w:name w:val="caption"/>
    <w:basedOn w:val="Normal"/>
    <w:next w:val="Normal"/>
    <w:semiHidden/>
    <w:unhideWhenUsed/>
    <w:rsid w:val="006620D4"/>
    <w:rPr>
      <w:b/>
      <w:bCs/>
      <w:sz w:val="20"/>
    </w:rPr>
  </w:style>
  <w:style w:type="paragraph" w:styleId="Closing">
    <w:name w:val="Closing"/>
    <w:basedOn w:val="Normal"/>
    <w:link w:val="ClosingChar"/>
    <w:rsid w:val="006620D4"/>
    <w:pPr>
      <w:ind w:left="4252"/>
    </w:pPr>
  </w:style>
  <w:style w:type="character" w:customStyle="1" w:styleId="ClosingChar">
    <w:name w:val="Closing Char"/>
    <w:basedOn w:val="DefaultParagraphFont"/>
    <w:link w:val="Closing"/>
    <w:rsid w:val="006620D4"/>
    <w:rPr>
      <w:sz w:val="24"/>
      <w:lang w:eastAsia="en-US"/>
    </w:rPr>
  </w:style>
  <w:style w:type="table" w:customStyle="1" w:styleId="ColorfulGrid1">
    <w:name w:val="Colorful Grid1"/>
    <w:basedOn w:val="TableNormal"/>
    <w:uiPriority w:val="73"/>
    <w:rsid w:val="006620D4"/>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6620D4"/>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6620D4"/>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6620D4"/>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6620D4"/>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6620D4"/>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6620D4"/>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ColorfulList1">
    <w:name w:val="Colorful List1"/>
    <w:basedOn w:val="TableNormal"/>
    <w:uiPriority w:val="72"/>
    <w:rsid w:val="006620D4"/>
    <w:rPr>
      <w:color w:val="00000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6620D4"/>
    <w:rPr>
      <w:color w:val="000000"/>
    </w:rPr>
    <w:tblPr>
      <w:tblStyleRowBandSize w:val="1"/>
      <w:tblStyleColBandSize w:val="1"/>
      <w:tblInd w:w="0" w:type="dxa"/>
      <w:tblCellMar>
        <w:top w:w="0" w:type="dxa"/>
        <w:left w:w="108" w:type="dxa"/>
        <w:bottom w:w="0" w:type="dxa"/>
        <w:right w:w="108" w:type="dxa"/>
      </w:tblCellMar>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6620D4"/>
    <w:rPr>
      <w:color w:val="000000"/>
    </w:rPr>
    <w:tblPr>
      <w:tblStyleRowBandSize w:val="1"/>
      <w:tblStyleColBandSize w:val="1"/>
      <w:tblInd w:w="0" w:type="dxa"/>
      <w:tblCellMar>
        <w:top w:w="0" w:type="dxa"/>
        <w:left w:w="108" w:type="dxa"/>
        <w:bottom w:w="0" w:type="dxa"/>
        <w:right w:w="108" w:type="dxa"/>
      </w:tblCellMar>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6620D4"/>
    <w:rPr>
      <w:color w:val="000000"/>
    </w:rPr>
    <w:tblPr>
      <w:tblStyleRowBandSize w:val="1"/>
      <w:tblStyleColBandSize w:val="1"/>
      <w:tblInd w:w="0" w:type="dxa"/>
      <w:tblCellMar>
        <w:top w:w="0" w:type="dxa"/>
        <w:left w:w="108" w:type="dxa"/>
        <w:bottom w:w="0" w:type="dxa"/>
        <w:right w:w="108" w:type="dxa"/>
      </w:tblCellMar>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6620D4"/>
    <w:rPr>
      <w:color w:val="000000"/>
    </w:rPr>
    <w:tblPr>
      <w:tblStyleRowBandSize w:val="1"/>
      <w:tblStyleColBandSize w:val="1"/>
      <w:tblInd w:w="0" w:type="dxa"/>
      <w:tblCellMar>
        <w:top w:w="0" w:type="dxa"/>
        <w:left w:w="108" w:type="dxa"/>
        <w:bottom w:w="0" w:type="dxa"/>
        <w:right w:w="108" w:type="dxa"/>
      </w:tblCellMar>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6620D4"/>
    <w:rPr>
      <w:color w:val="000000"/>
    </w:rPr>
    <w:tblPr>
      <w:tblStyleRowBandSize w:val="1"/>
      <w:tblStyleColBandSize w:val="1"/>
      <w:tblInd w:w="0" w:type="dxa"/>
      <w:tblCellMar>
        <w:top w:w="0" w:type="dxa"/>
        <w:left w:w="108" w:type="dxa"/>
        <w:bottom w:w="0" w:type="dxa"/>
        <w:right w:w="108" w:type="dxa"/>
      </w:tblCellMar>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6620D4"/>
    <w:rPr>
      <w:color w:val="000000"/>
    </w:rPr>
    <w:tblPr>
      <w:tblStyleRowBandSize w:val="1"/>
      <w:tblStyleColBandSize w:val="1"/>
      <w:tblInd w:w="0" w:type="dxa"/>
      <w:tblCellMar>
        <w:top w:w="0" w:type="dxa"/>
        <w:left w:w="108" w:type="dxa"/>
        <w:bottom w:w="0" w:type="dxa"/>
        <w:right w:w="108" w:type="dxa"/>
      </w:tblCellMar>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customStyle="1" w:styleId="ColorfulShading1">
    <w:name w:val="Colorful Shading1"/>
    <w:basedOn w:val="TableNormal"/>
    <w:uiPriority w:val="71"/>
    <w:rsid w:val="006620D4"/>
    <w:rPr>
      <w:color w:val="000000"/>
    </w:rPr>
    <w:tblPr>
      <w:tblStyleRowBandSize w:val="1"/>
      <w:tblStyleColBandSize w:val="1"/>
      <w:tblInd w:w="0" w:type="dxa"/>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6620D4"/>
    <w:rPr>
      <w:color w:val="000000"/>
    </w:rPr>
    <w:tblPr>
      <w:tblStyleRowBandSize w:val="1"/>
      <w:tblStyleColBandSize w:val="1"/>
      <w:tblInd w:w="0" w:type="dxa"/>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CellMar>
        <w:top w:w="0" w:type="dxa"/>
        <w:left w:w="108" w:type="dxa"/>
        <w:bottom w:w="0" w:type="dxa"/>
        <w:right w:w="108" w:type="dxa"/>
      </w:tblCellMar>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6620D4"/>
    <w:rPr>
      <w:color w:val="000000"/>
    </w:rPr>
    <w:tblPr>
      <w:tblStyleRowBandSize w:val="1"/>
      <w:tblStyleColBandSize w:val="1"/>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6620D4"/>
    <w:rPr>
      <w:color w:val="000000"/>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6620D4"/>
    <w:rPr>
      <w:color w:val="000000"/>
    </w:rPr>
    <w:tblPr>
      <w:tblStyleRowBandSize w:val="1"/>
      <w:tblStyleColBandSize w:val="1"/>
      <w:tblInd w:w="0" w:type="dxa"/>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CellMar>
        <w:top w:w="0" w:type="dxa"/>
        <w:left w:w="108" w:type="dxa"/>
        <w:bottom w:w="0" w:type="dxa"/>
        <w:right w:w="108" w:type="dxa"/>
      </w:tblCellMar>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6620D4"/>
    <w:rPr>
      <w:color w:val="000000"/>
    </w:rPr>
    <w:tblPr>
      <w:tblStyleRowBandSize w:val="1"/>
      <w:tblStyleColBandSize w:val="1"/>
      <w:tblInd w:w="0" w:type="dxa"/>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CellMar>
        <w:top w:w="0" w:type="dxa"/>
        <w:left w:w="108" w:type="dxa"/>
        <w:bottom w:w="0" w:type="dxa"/>
        <w:right w:w="108" w:type="dxa"/>
      </w:tblCellMar>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6620D4"/>
    <w:rPr>
      <w:color w:val="000000"/>
    </w:rPr>
    <w:tblPr>
      <w:tblStyleRowBandSize w:val="1"/>
      <w:tblStyleColBandSize w:val="1"/>
      <w:tblInd w:w="0" w:type="dxa"/>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CellMar>
        <w:top w:w="0" w:type="dxa"/>
        <w:left w:w="108" w:type="dxa"/>
        <w:bottom w:w="0" w:type="dxa"/>
        <w:right w:w="108" w:type="dxa"/>
      </w:tblCellMar>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character" w:styleId="CommentReference">
    <w:name w:val="annotation reference"/>
    <w:basedOn w:val="DefaultParagraphFont"/>
    <w:rsid w:val="006620D4"/>
    <w:rPr>
      <w:sz w:val="16"/>
      <w:szCs w:val="16"/>
    </w:rPr>
  </w:style>
  <w:style w:type="paragraph" w:styleId="CommentText">
    <w:name w:val="annotation text"/>
    <w:basedOn w:val="Normal"/>
    <w:link w:val="CommentTextChar"/>
    <w:rsid w:val="006620D4"/>
    <w:rPr>
      <w:sz w:val="20"/>
    </w:rPr>
  </w:style>
  <w:style w:type="character" w:customStyle="1" w:styleId="CommentTextChar">
    <w:name w:val="Comment Text Char"/>
    <w:basedOn w:val="DefaultParagraphFont"/>
    <w:link w:val="CommentText"/>
    <w:rsid w:val="006620D4"/>
    <w:rPr>
      <w:lang w:eastAsia="en-US"/>
    </w:rPr>
  </w:style>
  <w:style w:type="paragraph" w:styleId="CommentSubject">
    <w:name w:val="annotation subject"/>
    <w:basedOn w:val="CommentText"/>
    <w:next w:val="CommentText"/>
    <w:link w:val="CommentSubjectChar"/>
    <w:rsid w:val="006620D4"/>
    <w:rPr>
      <w:b/>
      <w:bCs/>
    </w:rPr>
  </w:style>
  <w:style w:type="character" w:customStyle="1" w:styleId="CommentSubjectChar">
    <w:name w:val="Comment Subject Char"/>
    <w:basedOn w:val="CommentTextChar"/>
    <w:link w:val="CommentSubject"/>
    <w:rsid w:val="006620D4"/>
    <w:rPr>
      <w:b/>
      <w:bCs/>
    </w:rPr>
  </w:style>
  <w:style w:type="table" w:customStyle="1" w:styleId="DarkList1">
    <w:name w:val="Dark List1"/>
    <w:basedOn w:val="TableNormal"/>
    <w:uiPriority w:val="70"/>
    <w:rsid w:val="006620D4"/>
    <w:rPr>
      <w:color w:val="FFFFFF"/>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6620D4"/>
    <w:rPr>
      <w:color w:val="FFFFFF"/>
    </w:rPr>
    <w:tblPr>
      <w:tblStyleRowBandSize w:val="1"/>
      <w:tblStyleColBandSize w:val="1"/>
      <w:tblInd w:w="0" w:type="dxa"/>
      <w:tblCellMar>
        <w:top w:w="0" w:type="dxa"/>
        <w:left w:w="108" w:type="dxa"/>
        <w:bottom w:w="0" w:type="dxa"/>
        <w:right w:w="108" w:type="dxa"/>
      </w:tblCellMar>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6620D4"/>
    <w:rPr>
      <w:color w:val="FFFFFF"/>
    </w:rPr>
    <w:tblPr>
      <w:tblStyleRowBandSize w:val="1"/>
      <w:tblStyleColBandSize w:val="1"/>
      <w:tblInd w:w="0" w:type="dxa"/>
      <w:tblCellMar>
        <w:top w:w="0" w:type="dxa"/>
        <w:left w:w="108" w:type="dxa"/>
        <w:bottom w:w="0" w:type="dxa"/>
        <w:right w:w="108" w:type="dxa"/>
      </w:tblCellMar>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6620D4"/>
    <w:rPr>
      <w:color w:val="FFFFFF"/>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6620D4"/>
    <w:rPr>
      <w:color w:val="FFFFFF"/>
    </w:rPr>
    <w:tblPr>
      <w:tblStyleRowBandSize w:val="1"/>
      <w:tblStyleColBandSize w:val="1"/>
      <w:tblInd w:w="0" w:type="dxa"/>
      <w:tblCellMar>
        <w:top w:w="0" w:type="dxa"/>
        <w:left w:w="108" w:type="dxa"/>
        <w:bottom w:w="0" w:type="dxa"/>
        <w:right w:w="108" w:type="dxa"/>
      </w:tblCellMar>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6620D4"/>
    <w:rPr>
      <w:color w:val="FFFFFF"/>
    </w:rPr>
    <w:tblPr>
      <w:tblStyleRowBandSize w:val="1"/>
      <w:tblStyleColBandSize w:val="1"/>
      <w:tblInd w:w="0" w:type="dxa"/>
      <w:tblCellMar>
        <w:top w:w="0" w:type="dxa"/>
        <w:left w:w="108" w:type="dxa"/>
        <w:bottom w:w="0" w:type="dxa"/>
        <w:right w:w="108" w:type="dxa"/>
      </w:tblCellMar>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6620D4"/>
    <w:rPr>
      <w:color w:val="FFFFFF"/>
    </w:rPr>
    <w:tblPr>
      <w:tblStyleRowBandSize w:val="1"/>
      <w:tblStyleColBandSize w:val="1"/>
      <w:tblInd w:w="0" w:type="dxa"/>
      <w:tblCellMar>
        <w:top w:w="0" w:type="dxa"/>
        <w:left w:w="108" w:type="dxa"/>
        <w:bottom w:w="0" w:type="dxa"/>
        <w:right w:w="108" w:type="dxa"/>
      </w:tblCellMar>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paragraph" w:styleId="Date">
    <w:name w:val="Date"/>
    <w:basedOn w:val="Normal"/>
    <w:next w:val="Normal"/>
    <w:link w:val="DateChar"/>
    <w:rsid w:val="006620D4"/>
  </w:style>
  <w:style w:type="character" w:customStyle="1" w:styleId="DateChar">
    <w:name w:val="Date Char"/>
    <w:basedOn w:val="DefaultParagraphFont"/>
    <w:link w:val="Date"/>
    <w:rsid w:val="006620D4"/>
    <w:rPr>
      <w:sz w:val="24"/>
      <w:lang w:eastAsia="en-US"/>
    </w:rPr>
  </w:style>
  <w:style w:type="paragraph" w:styleId="DocumentMap">
    <w:name w:val="Document Map"/>
    <w:basedOn w:val="Normal"/>
    <w:link w:val="DocumentMapChar"/>
    <w:rsid w:val="006620D4"/>
    <w:rPr>
      <w:rFonts w:ascii="Tahoma" w:hAnsi="Tahoma" w:cs="Tahoma"/>
      <w:sz w:val="16"/>
      <w:szCs w:val="16"/>
    </w:rPr>
  </w:style>
  <w:style w:type="character" w:customStyle="1" w:styleId="DocumentMapChar">
    <w:name w:val="Document Map Char"/>
    <w:basedOn w:val="DefaultParagraphFont"/>
    <w:link w:val="DocumentMap"/>
    <w:rsid w:val="006620D4"/>
    <w:rPr>
      <w:rFonts w:ascii="Tahoma" w:hAnsi="Tahoma" w:cs="Tahoma"/>
      <w:sz w:val="16"/>
      <w:szCs w:val="16"/>
      <w:lang w:eastAsia="en-US"/>
    </w:rPr>
  </w:style>
  <w:style w:type="paragraph" w:styleId="E-mailSignature">
    <w:name w:val="E-mail Signature"/>
    <w:basedOn w:val="Normal"/>
    <w:link w:val="E-mailSignatureChar"/>
    <w:rsid w:val="006620D4"/>
  </w:style>
  <w:style w:type="character" w:customStyle="1" w:styleId="E-mailSignatureChar">
    <w:name w:val="E-mail Signature Char"/>
    <w:basedOn w:val="DefaultParagraphFont"/>
    <w:link w:val="E-mailSignature"/>
    <w:rsid w:val="006620D4"/>
    <w:rPr>
      <w:sz w:val="24"/>
      <w:lang w:eastAsia="en-US"/>
    </w:rPr>
  </w:style>
  <w:style w:type="character" w:styleId="EndnoteReference">
    <w:name w:val="endnote reference"/>
    <w:basedOn w:val="DefaultParagraphFont"/>
    <w:rsid w:val="006620D4"/>
    <w:rPr>
      <w:vertAlign w:val="superscript"/>
    </w:rPr>
  </w:style>
  <w:style w:type="paragraph" w:styleId="EndnoteText">
    <w:name w:val="endnote text"/>
    <w:basedOn w:val="Normal"/>
    <w:link w:val="EndnoteTextChar"/>
    <w:rsid w:val="006620D4"/>
    <w:rPr>
      <w:sz w:val="20"/>
    </w:rPr>
  </w:style>
  <w:style w:type="character" w:customStyle="1" w:styleId="EndnoteTextChar">
    <w:name w:val="Endnote Text Char"/>
    <w:basedOn w:val="DefaultParagraphFont"/>
    <w:link w:val="EndnoteText"/>
    <w:rsid w:val="006620D4"/>
    <w:rPr>
      <w:lang w:eastAsia="en-US"/>
    </w:rPr>
  </w:style>
  <w:style w:type="paragraph" w:styleId="EnvelopeAddress">
    <w:name w:val="envelope address"/>
    <w:basedOn w:val="Normal"/>
    <w:rsid w:val="006620D4"/>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rsid w:val="006620D4"/>
    <w:rPr>
      <w:rFonts w:ascii="Cambria" w:hAnsi="Cambria"/>
      <w:sz w:val="20"/>
    </w:rPr>
  </w:style>
  <w:style w:type="character" w:styleId="FollowedHyperlink">
    <w:name w:val="FollowedHyperlink"/>
    <w:basedOn w:val="DefaultParagraphFont"/>
    <w:rsid w:val="006620D4"/>
    <w:rPr>
      <w:color w:val="800080"/>
      <w:u w:val="single"/>
    </w:rPr>
  </w:style>
  <w:style w:type="character" w:styleId="HTMLAcronym">
    <w:name w:val="HTML Acronym"/>
    <w:basedOn w:val="DefaultParagraphFont"/>
    <w:rsid w:val="006620D4"/>
  </w:style>
  <w:style w:type="paragraph" w:styleId="HTMLAddress">
    <w:name w:val="HTML Address"/>
    <w:basedOn w:val="Normal"/>
    <w:link w:val="HTMLAddressChar"/>
    <w:rsid w:val="006620D4"/>
    <w:rPr>
      <w:i/>
      <w:iCs/>
    </w:rPr>
  </w:style>
  <w:style w:type="character" w:customStyle="1" w:styleId="HTMLAddressChar">
    <w:name w:val="HTML Address Char"/>
    <w:basedOn w:val="DefaultParagraphFont"/>
    <w:link w:val="HTMLAddress"/>
    <w:rsid w:val="006620D4"/>
    <w:rPr>
      <w:i/>
      <w:iCs/>
      <w:sz w:val="24"/>
      <w:lang w:eastAsia="en-US"/>
    </w:rPr>
  </w:style>
  <w:style w:type="character" w:styleId="HTMLCite">
    <w:name w:val="HTML Cite"/>
    <w:basedOn w:val="DefaultParagraphFont"/>
    <w:rsid w:val="006620D4"/>
    <w:rPr>
      <w:i/>
      <w:iCs/>
    </w:rPr>
  </w:style>
  <w:style w:type="character" w:styleId="HTMLCode">
    <w:name w:val="HTML Code"/>
    <w:basedOn w:val="DefaultParagraphFont"/>
    <w:rsid w:val="006620D4"/>
    <w:rPr>
      <w:rFonts w:ascii="Courier New" w:hAnsi="Courier New" w:cs="Courier New"/>
      <w:sz w:val="20"/>
      <w:szCs w:val="20"/>
    </w:rPr>
  </w:style>
  <w:style w:type="character" w:styleId="HTMLDefinition">
    <w:name w:val="HTML Definition"/>
    <w:basedOn w:val="DefaultParagraphFont"/>
    <w:rsid w:val="006620D4"/>
    <w:rPr>
      <w:i/>
      <w:iCs/>
    </w:rPr>
  </w:style>
  <w:style w:type="character" w:styleId="HTMLKeyboard">
    <w:name w:val="HTML Keyboard"/>
    <w:basedOn w:val="DefaultParagraphFont"/>
    <w:rsid w:val="006620D4"/>
    <w:rPr>
      <w:rFonts w:ascii="Courier New" w:hAnsi="Courier New" w:cs="Courier New"/>
      <w:sz w:val="20"/>
      <w:szCs w:val="20"/>
    </w:rPr>
  </w:style>
  <w:style w:type="paragraph" w:styleId="HTMLPreformatted">
    <w:name w:val="HTML Preformatted"/>
    <w:basedOn w:val="Normal"/>
    <w:link w:val="HTMLPreformattedChar"/>
    <w:rsid w:val="006620D4"/>
    <w:rPr>
      <w:rFonts w:ascii="Courier New" w:hAnsi="Courier New" w:cs="Courier New"/>
      <w:sz w:val="20"/>
    </w:rPr>
  </w:style>
  <w:style w:type="character" w:customStyle="1" w:styleId="HTMLPreformattedChar">
    <w:name w:val="HTML Preformatted Char"/>
    <w:basedOn w:val="DefaultParagraphFont"/>
    <w:link w:val="HTMLPreformatted"/>
    <w:rsid w:val="006620D4"/>
    <w:rPr>
      <w:rFonts w:ascii="Courier New" w:hAnsi="Courier New" w:cs="Courier New"/>
      <w:lang w:eastAsia="en-US"/>
    </w:rPr>
  </w:style>
  <w:style w:type="character" w:styleId="HTMLSample">
    <w:name w:val="HTML Sample"/>
    <w:basedOn w:val="DefaultParagraphFont"/>
    <w:rsid w:val="006620D4"/>
    <w:rPr>
      <w:rFonts w:ascii="Courier New" w:hAnsi="Courier New" w:cs="Courier New"/>
    </w:rPr>
  </w:style>
  <w:style w:type="character" w:styleId="HTMLTypewriter">
    <w:name w:val="HTML Typewriter"/>
    <w:basedOn w:val="DefaultParagraphFont"/>
    <w:rsid w:val="006620D4"/>
    <w:rPr>
      <w:rFonts w:ascii="Courier New" w:hAnsi="Courier New" w:cs="Courier New"/>
      <w:sz w:val="20"/>
      <w:szCs w:val="20"/>
    </w:rPr>
  </w:style>
  <w:style w:type="character" w:styleId="HTMLVariable">
    <w:name w:val="HTML Variable"/>
    <w:basedOn w:val="DefaultParagraphFont"/>
    <w:rsid w:val="006620D4"/>
    <w:rPr>
      <w:i/>
      <w:iCs/>
    </w:rPr>
  </w:style>
  <w:style w:type="paragraph" w:styleId="Index1">
    <w:name w:val="index 1"/>
    <w:basedOn w:val="Normal"/>
    <w:next w:val="Normal"/>
    <w:autoRedefine/>
    <w:rsid w:val="006620D4"/>
    <w:pPr>
      <w:ind w:left="240" w:hanging="240"/>
    </w:pPr>
  </w:style>
  <w:style w:type="paragraph" w:styleId="Index2">
    <w:name w:val="index 2"/>
    <w:basedOn w:val="Normal"/>
    <w:next w:val="Normal"/>
    <w:autoRedefine/>
    <w:rsid w:val="006620D4"/>
    <w:pPr>
      <w:ind w:left="480" w:hanging="240"/>
    </w:pPr>
  </w:style>
  <w:style w:type="paragraph" w:styleId="Index3">
    <w:name w:val="index 3"/>
    <w:basedOn w:val="Normal"/>
    <w:next w:val="Normal"/>
    <w:autoRedefine/>
    <w:rsid w:val="006620D4"/>
    <w:pPr>
      <w:ind w:left="720" w:hanging="240"/>
    </w:pPr>
  </w:style>
  <w:style w:type="paragraph" w:styleId="Index4">
    <w:name w:val="index 4"/>
    <w:basedOn w:val="Normal"/>
    <w:next w:val="Normal"/>
    <w:autoRedefine/>
    <w:rsid w:val="006620D4"/>
    <w:pPr>
      <w:ind w:left="960" w:hanging="240"/>
    </w:pPr>
  </w:style>
  <w:style w:type="paragraph" w:styleId="Index5">
    <w:name w:val="index 5"/>
    <w:basedOn w:val="Normal"/>
    <w:next w:val="Normal"/>
    <w:autoRedefine/>
    <w:rsid w:val="006620D4"/>
    <w:pPr>
      <w:ind w:left="1200" w:hanging="240"/>
    </w:pPr>
  </w:style>
  <w:style w:type="paragraph" w:styleId="Index6">
    <w:name w:val="index 6"/>
    <w:basedOn w:val="Normal"/>
    <w:next w:val="Normal"/>
    <w:autoRedefine/>
    <w:rsid w:val="006620D4"/>
    <w:pPr>
      <w:ind w:left="1440" w:hanging="240"/>
    </w:pPr>
  </w:style>
  <w:style w:type="paragraph" w:styleId="Index7">
    <w:name w:val="index 7"/>
    <w:basedOn w:val="Normal"/>
    <w:next w:val="Normal"/>
    <w:autoRedefine/>
    <w:rsid w:val="006620D4"/>
    <w:pPr>
      <w:ind w:left="1680" w:hanging="240"/>
    </w:pPr>
  </w:style>
  <w:style w:type="paragraph" w:styleId="Index8">
    <w:name w:val="index 8"/>
    <w:basedOn w:val="Normal"/>
    <w:next w:val="Normal"/>
    <w:autoRedefine/>
    <w:rsid w:val="006620D4"/>
    <w:pPr>
      <w:ind w:left="1920" w:hanging="240"/>
    </w:pPr>
  </w:style>
  <w:style w:type="paragraph" w:styleId="Index9">
    <w:name w:val="index 9"/>
    <w:basedOn w:val="Normal"/>
    <w:next w:val="Normal"/>
    <w:autoRedefine/>
    <w:rsid w:val="006620D4"/>
    <w:pPr>
      <w:ind w:left="2160" w:hanging="240"/>
    </w:pPr>
  </w:style>
  <w:style w:type="paragraph" w:styleId="IndexHeading">
    <w:name w:val="index heading"/>
    <w:basedOn w:val="Normal"/>
    <w:next w:val="Index1"/>
    <w:rsid w:val="006620D4"/>
    <w:rPr>
      <w:rFonts w:ascii="Cambria" w:hAnsi="Cambria"/>
      <w:b/>
      <w:bCs/>
    </w:rPr>
  </w:style>
  <w:style w:type="character" w:styleId="IntenseEmphasis">
    <w:name w:val="Intense Emphasis"/>
    <w:basedOn w:val="DefaultParagraphFont"/>
    <w:uiPriority w:val="21"/>
    <w:rsid w:val="006620D4"/>
    <w:rPr>
      <w:b/>
      <w:bCs/>
      <w:i/>
      <w:iCs/>
      <w:color w:val="4F81BD"/>
    </w:rPr>
  </w:style>
  <w:style w:type="paragraph" w:styleId="IntenseQuote">
    <w:name w:val="Intense Quote"/>
    <w:basedOn w:val="Normal"/>
    <w:next w:val="Normal"/>
    <w:link w:val="IntenseQuoteChar"/>
    <w:uiPriority w:val="30"/>
    <w:rsid w:val="006620D4"/>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6620D4"/>
    <w:rPr>
      <w:b/>
      <w:bCs/>
      <w:i/>
      <w:iCs/>
      <w:color w:val="4F81BD"/>
      <w:sz w:val="24"/>
      <w:lang w:eastAsia="en-US"/>
    </w:rPr>
  </w:style>
  <w:style w:type="character" w:styleId="IntenseReference">
    <w:name w:val="Intense Reference"/>
    <w:basedOn w:val="DefaultParagraphFont"/>
    <w:uiPriority w:val="32"/>
    <w:rsid w:val="006620D4"/>
    <w:rPr>
      <w:b/>
      <w:bCs/>
      <w:smallCaps/>
      <w:color w:val="C0504D"/>
      <w:spacing w:val="5"/>
      <w:u w:val="single"/>
    </w:rPr>
  </w:style>
  <w:style w:type="table" w:customStyle="1" w:styleId="LightGrid1">
    <w:name w:val="Light Grid1"/>
    <w:basedOn w:val="TableNormal"/>
    <w:uiPriority w:val="62"/>
    <w:rsid w:val="006620D4"/>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1">
    <w:name w:val="Light Grid - Accent 11"/>
    <w:basedOn w:val="TableNormal"/>
    <w:uiPriority w:val="62"/>
    <w:rsid w:val="006620D4"/>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6620D4"/>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6620D4"/>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6620D4"/>
    <w:tblPr>
      <w:tblStyleRowBandSize w:val="1"/>
      <w:tblStyleColBandSize w:val="1"/>
      <w:tblInd w:w="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6620D4"/>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6620D4"/>
    <w:tblPr>
      <w:tblStyleRowBandSize w:val="1"/>
      <w:tblStyleColBandSize w:val="1"/>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customStyle="1" w:styleId="LightList1">
    <w:name w:val="Light List1"/>
    <w:basedOn w:val="TableNormal"/>
    <w:uiPriority w:val="61"/>
    <w:rsid w:val="006620D4"/>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
    <w:name w:val="Light List - Accent 11"/>
    <w:basedOn w:val="TableNormal"/>
    <w:uiPriority w:val="61"/>
    <w:rsid w:val="006620D4"/>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6620D4"/>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6620D4"/>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6620D4"/>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6620D4"/>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6620D4"/>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Shading1">
    <w:name w:val="Light Shading1"/>
    <w:basedOn w:val="TableNormal"/>
    <w:uiPriority w:val="60"/>
    <w:rsid w:val="006620D4"/>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1">
    <w:name w:val="Light Shading - Accent 11"/>
    <w:basedOn w:val="TableNormal"/>
    <w:uiPriority w:val="60"/>
    <w:rsid w:val="006620D4"/>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6620D4"/>
    <w:rPr>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6620D4"/>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6620D4"/>
    <w:rPr>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6620D4"/>
    <w:rPr>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6620D4"/>
    <w:rPr>
      <w:color w:val="E36C0A"/>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character" w:styleId="LineNumber">
    <w:name w:val="line number"/>
    <w:basedOn w:val="DefaultParagraphFont"/>
    <w:rsid w:val="006620D4"/>
  </w:style>
  <w:style w:type="paragraph" w:styleId="List">
    <w:name w:val="List"/>
    <w:basedOn w:val="Normal"/>
    <w:rsid w:val="006620D4"/>
    <w:pPr>
      <w:ind w:left="283" w:hanging="283"/>
      <w:contextualSpacing/>
    </w:pPr>
  </w:style>
  <w:style w:type="paragraph" w:styleId="List2">
    <w:name w:val="List 2"/>
    <w:basedOn w:val="Normal"/>
    <w:rsid w:val="006620D4"/>
    <w:pPr>
      <w:ind w:left="566" w:hanging="283"/>
      <w:contextualSpacing/>
    </w:pPr>
  </w:style>
  <w:style w:type="paragraph" w:styleId="List3">
    <w:name w:val="List 3"/>
    <w:basedOn w:val="Normal"/>
    <w:rsid w:val="006620D4"/>
    <w:pPr>
      <w:ind w:left="849" w:hanging="283"/>
      <w:contextualSpacing/>
    </w:pPr>
  </w:style>
  <w:style w:type="paragraph" w:styleId="List4">
    <w:name w:val="List 4"/>
    <w:basedOn w:val="Normal"/>
    <w:rsid w:val="006620D4"/>
    <w:pPr>
      <w:ind w:left="1132" w:hanging="283"/>
      <w:contextualSpacing/>
    </w:pPr>
  </w:style>
  <w:style w:type="paragraph" w:styleId="List5">
    <w:name w:val="List 5"/>
    <w:basedOn w:val="Normal"/>
    <w:rsid w:val="006620D4"/>
    <w:pPr>
      <w:ind w:left="1415" w:hanging="283"/>
      <w:contextualSpacing/>
    </w:pPr>
  </w:style>
  <w:style w:type="paragraph" w:styleId="ListBullet">
    <w:name w:val="List Bullet"/>
    <w:basedOn w:val="Normal"/>
    <w:rsid w:val="006620D4"/>
    <w:pPr>
      <w:numPr>
        <w:numId w:val="4"/>
      </w:numPr>
      <w:contextualSpacing/>
    </w:pPr>
  </w:style>
  <w:style w:type="paragraph" w:styleId="ListBullet2">
    <w:name w:val="List Bullet 2"/>
    <w:basedOn w:val="Normal"/>
    <w:rsid w:val="006620D4"/>
    <w:pPr>
      <w:numPr>
        <w:numId w:val="5"/>
      </w:numPr>
      <w:contextualSpacing/>
    </w:pPr>
  </w:style>
  <w:style w:type="paragraph" w:styleId="ListBullet3">
    <w:name w:val="List Bullet 3"/>
    <w:basedOn w:val="Normal"/>
    <w:rsid w:val="006620D4"/>
    <w:pPr>
      <w:numPr>
        <w:numId w:val="6"/>
      </w:numPr>
      <w:contextualSpacing/>
    </w:pPr>
  </w:style>
  <w:style w:type="paragraph" w:styleId="ListBullet4">
    <w:name w:val="List Bullet 4"/>
    <w:basedOn w:val="Normal"/>
    <w:rsid w:val="006620D4"/>
    <w:pPr>
      <w:numPr>
        <w:numId w:val="7"/>
      </w:numPr>
      <w:contextualSpacing/>
    </w:pPr>
  </w:style>
  <w:style w:type="paragraph" w:styleId="ListBullet5">
    <w:name w:val="List Bullet 5"/>
    <w:basedOn w:val="Normal"/>
    <w:rsid w:val="006620D4"/>
    <w:pPr>
      <w:numPr>
        <w:numId w:val="8"/>
      </w:numPr>
      <w:contextualSpacing/>
    </w:pPr>
  </w:style>
  <w:style w:type="paragraph" w:styleId="ListContinue">
    <w:name w:val="List Continue"/>
    <w:basedOn w:val="Normal"/>
    <w:rsid w:val="006620D4"/>
    <w:pPr>
      <w:spacing w:after="120"/>
      <w:ind w:left="283"/>
      <w:contextualSpacing/>
    </w:pPr>
  </w:style>
  <w:style w:type="paragraph" w:styleId="ListContinue2">
    <w:name w:val="List Continue 2"/>
    <w:basedOn w:val="Normal"/>
    <w:rsid w:val="006620D4"/>
    <w:pPr>
      <w:spacing w:after="120"/>
      <w:ind w:left="566"/>
      <w:contextualSpacing/>
    </w:pPr>
  </w:style>
  <w:style w:type="paragraph" w:styleId="ListContinue3">
    <w:name w:val="List Continue 3"/>
    <w:basedOn w:val="Normal"/>
    <w:rsid w:val="006620D4"/>
    <w:pPr>
      <w:spacing w:after="120"/>
      <w:ind w:left="849"/>
      <w:contextualSpacing/>
    </w:pPr>
  </w:style>
  <w:style w:type="paragraph" w:styleId="ListContinue4">
    <w:name w:val="List Continue 4"/>
    <w:basedOn w:val="Normal"/>
    <w:rsid w:val="006620D4"/>
    <w:pPr>
      <w:spacing w:after="120"/>
      <w:ind w:left="1132"/>
      <w:contextualSpacing/>
    </w:pPr>
  </w:style>
  <w:style w:type="paragraph" w:styleId="ListContinue5">
    <w:name w:val="List Continue 5"/>
    <w:basedOn w:val="Normal"/>
    <w:rsid w:val="006620D4"/>
    <w:pPr>
      <w:spacing w:after="120"/>
      <w:ind w:left="1415"/>
      <w:contextualSpacing/>
    </w:pPr>
  </w:style>
  <w:style w:type="paragraph" w:styleId="ListNumber">
    <w:name w:val="List Number"/>
    <w:basedOn w:val="Normal"/>
    <w:rsid w:val="006620D4"/>
    <w:pPr>
      <w:numPr>
        <w:numId w:val="9"/>
      </w:numPr>
      <w:contextualSpacing/>
    </w:pPr>
  </w:style>
  <w:style w:type="paragraph" w:styleId="ListNumber2">
    <w:name w:val="List Number 2"/>
    <w:basedOn w:val="Normal"/>
    <w:rsid w:val="006620D4"/>
    <w:pPr>
      <w:numPr>
        <w:numId w:val="10"/>
      </w:numPr>
      <w:contextualSpacing/>
    </w:pPr>
  </w:style>
  <w:style w:type="paragraph" w:styleId="ListNumber3">
    <w:name w:val="List Number 3"/>
    <w:basedOn w:val="Normal"/>
    <w:rsid w:val="006620D4"/>
    <w:pPr>
      <w:numPr>
        <w:numId w:val="11"/>
      </w:numPr>
      <w:contextualSpacing/>
    </w:pPr>
  </w:style>
  <w:style w:type="paragraph" w:styleId="ListNumber4">
    <w:name w:val="List Number 4"/>
    <w:basedOn w:val="Normal"/>
    <w:rsid w:val="006620D4"/>
    <w:pPr>
      <w:numPr>
        <w:numId w:val="12"/>
      </w:numPr>
      <w:contextualSpacing/>
    </w:pPr>
  </w:style>
  <w:style w:type="paragraph" w:styleId="ListNumber5">
    <w:name w:val="List Number 5"/>
    <w:basedOn w:val="Normal"/>
    <w:rsid w:val="006620D4"/>
    <w:pPr>
      <w:numPr>
        <w:numId w:val="13"/>
      </w:numPr>
      <w:contextualSpacing/>
    </w:pPr>
  </w:style>
  <w:style w:type="paragraph" w:styleId="ListParagraph">
    <w:name w:val="List Paragraph"/>
    <w:basedOn w:val="Normal"/>
    <w:uiPriority w:val="34"/>
    <w:qFormat/>
    <w:rsid w:val="006620D4"/>
    <w:pPr>
      <w:ind w:left="720"/>
    </w:pPr>
  </w:style>
  <w:style w:type="paragraph" w:styleId="MacroText">
    <w:name w:val="macro"/>
    <w:link w:val="MacroTextChar"/>
    <w:rsid w:val="006620D4"/>
    <w:pPr>
      <w:tabs>
        <w:tab w:val="left" w:pos="480"/>
        <w:tab w:val="left" w:pos="960"/>
        <w:tab w:val="left" w:pos="1440"/>
        <w:tab w:val="left" w:pos="1920"/>
        <w:tab w:val="left" w:pos="2400"/>
        <w:tab w:val="left" w:pos="2880"/>
        <w:tab w:val="left" w:pos="3360"/>
        <w:tab w:val="left" w:pos="3840"/>
        <w:tab w:val="left" w:pos="4320"/>
      </w:tabs>
      <w:jc w:val="both"/>
    </w:pPr>
    <w:rPr>
      <w:rFonts w:ascii="Courier New" w:hAnsi="Courier New" w:cs="Courier New"/>
      <w:lang w:eastAsia="en-US"/>
    </w:rPr>
  </w:style>
  <w:style w:type="character" w:customStyle="1" w:styleId="MacroTextChar">
    <w:name w:val="Macro Text Char"/>
    <w:basedOn w:val="DefaultParagraphFont"/>
    <w:link w:val="MacroText"/>
    <w:rsid w:val="006620D4"/>
    <w:rPr>
      <w:rFonts w:ascii="Courier New" w:hAnsi="Courier New" w:cs="Courier New"/>
      <w:lang w:val="en-AU" w:eastAsia="en-US" w:bidi="ar-SA"/>
    </w:rPr>
  </w:style>
  <w:style w:type="table" w:customStyle="1" w:styleId="MediumGrid11">
    <w:name w:val="Medium Grid 11"/>
    <w:basedOn w:val="TableNormal"/>
    <w:uiPriority w:val="67"/>
    <w:rsid w:val="006620D4"/>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6620D4"/>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6620D4"/>
    <w:tblPr>
      <w:tblStyleRowBandSize w:val="1"/>
      <w:tblStyleColBandSize w:val="1"/>
      <w:tblInd w:w="0" w:type="dxa"/>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CellMar>
        <w:top w:w="0" w:type="dxa"/>
        <w:left w:w="108" w:type="dxa"/>
        <w:bottom w:w="0" w:type="dxa"/>
        <w:right w:w="108" w:type="dxa"/>
      </w:tblCellMar>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6620D4"/>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6620D4"/>
    <w:tblPr>
      <w:tblStyleRowBandSize w:val="1"/>
      <w:tblStyleColBandSize w:val="1"/>
      <w:tblInd w:w="0" w:type="dxa"/>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CellMar>
        <w:top w:w="0" w:type="dxa"/>
        <w:left w:w="108" w:type="dxa"/>
        <w:bottom w:w="0" w:type="dxa"/>
        <w:right w:w="108" w:type="dxa"/>
      </w:tblCellMar>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6620D4"/>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CellMar>
        <w:top w:w="0" w:type="dxa"/>
        <w:left w:w="108" w:type="dxa"/>
        <w:bottom w:w="0" w:type="dxa"/>
        <w:right w:w="108" w:type="dxa"/>
      </w:tblCellMar>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6620D4"/>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MediumGrid21">
    <w:name w:val="Medium Grid 21"/>
    <w:basedOn w:val="TableNormal"/>
    <w:uiPriority w:val="68"/>
    <w:rsid w:val="006620D4"/>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6620D4"/>
    <w:rPr>
      <w:rFonts w:ascii="Cambria" w:hAnsi="Cambria"/>
      <w:color w:val="00000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6620D4"/>
    <w:rPr>
      <w:rFonts w:ascii="Cambria" w:hAnsi="Cambria"/>
      <w:color w:val="000000"/>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6620D4"/>
    <w:rPr>
      <w:rFonts w:ascii="Cambria" w:hAnsi="Cambria"/>
      <w:color w:val="000000"/>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6620D4"/>
    <w:rPr>
      <w:rFonts w:ascii="Cambria" w:hAnsi="Cambria"/>
      <w:color w:val="000000"/>
    </w:rPr>
    <w:tblPr>
      <w:tblStyleRowBandSize w:val="1"/>
      <w:tblStyleColBandSize w:val="1"/>
      <w:tblInd w:w="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CellMar>
        <w:top w:w="0" w:type="dxa"/>
        <w:left w:w="108" w:type="dxa"/>
        <w:bottom w:w="0" w:type="dxa"/>
        <w:right w:w="108" w:type="dxa"/>
      </w:tblCellMar>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6620D4"/>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6620D4"/>
    <w:rPr>
      <w:rFonts w:ascii="Cambria" w:hAnsi="Cambria"/>
      <w:color w:val="000000"/>
    </w:rPr>
    <w:tblPr>
      <w:tblStyleRowBandSize w:val="1"/>
      <w:tblStyleColBandSize w:val="1"/>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customStyle="1" w:styleId="MediumGrid31">
    <w:name w:val="Medium Grid 31"/>
    <w:basedOn w:val="TableNormal"/>
    <w:uiPriority w:val="69"/>
    <w:rsid w:val="006620D4"/>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6620D4"/>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6620D4"/>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6620D4"/>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6620D4"/>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6620D4"/>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6620D4"/>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MediumList11">
    <w:name w:val="Medium List 11"/>
    <w:basedOn w:val="TableNormal"/>
    <w:uiPriority w:val="65"/>
    <w:rsid w:val="006620D4"/>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TableNormal"/>
    <w:uiPriority w:val="65"/>
    <w:rsid w:val="006620D4"/>
    <w:rPr>
      <w:color w:val="00000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6620D4"/>
    <w:rPr>
      <w:color w:val="00000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6620D4"/>
    <w:rPr>
      <w:color w:val="00000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6620D4"/>
    <w:rPr>
      <w:color w:val="000000"/>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6620D4"/>
    <w:rPr>
      <w:color w:val="000000"/>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6620D4"/>
    <w:rPr>
      <w:color w:val="000000"/>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customStyle="1" w:styleId="MediumList21">
    <w:name w:val="Medium List 21"/>
    <w:basedOn w:val="TableNormal"/>
    <w:uiPriority w:val="66"/>
    <w:rsid w:val="006620D4"/>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themeColor="text1"/>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6620D4"/>
    <w:rPr>
      <w:rFonts w:ascii="Cambria" w:hAnsi="Cambria"/>
      <w:color w:val="00000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themeColor="accent1"/>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6620D4"/>
    <w:rPr>
      <w:rFonts w:ascii="Cambria" w:hAnsi="Cambria"/>
      <w:color w:val="000000"/>
    </w:rPr>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themeColor="accent2"/>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6620D4"/>
    <w:rPr>
      <w:rFonts w:ascii="Cambria" w:hAnsi="Cambria"/>
      <w:color w:val="00000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themeColor="accent3"/>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6620D4"/>
    <w:rPr>
      <w:rFonts w:ascii="Cambria" w:hAnsi="Cambria"/>
      <w:color w:val="000000"/>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themeColor="accent4"/>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6620D4"/>
    <w:rPr>
      <w:rFonts w:ascii="Cambria" w:hAnsi="Cambria"/>
      <w:color w:val="00000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themeColor="accent5"/>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6620D4"/>
    <w:rPr>
      <w:rFonts w:ascii="Cambria" w:hAnsi="Cambria"/>
      <w:color w:val="000000"/>
    </w:rPr>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themeColor="accent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customStyle="1" w:styleId="MediumShading11">
    <w:name w:val="Medium Shading 11"/>
    <w:basedOn w:val="TableNormal"/>
    <w:uiPriority w:val="63"/>
    <w:rsid w:val="006620D4"/>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1">
    <w:name w:val="Medium Shading 1 - Accent 11"/>
    <w:basedOn w:val="TableNormal"/>
    <w:uiPriority w:val="63"/>
    <w:rsid w:val="006620D4"/>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6620D4"/>
    <w:tblPr>
      <w:tblStyleRowBandSize w:val="1"/>
      <w:tblStyleColBandSize w:val="1"/>
      <w:tblInd w:w="0" w:type="dxa"/>
      <w:tblBorders>
        <w:top w:val="single" w:sz="8" w:space="0" w:color="CF7B79"/>
        <w:left w:val="single" w:sz="8" w:space="0" w:color="CF7B79"/>
        <w:bottom w:val="single" w:sz="8" w:space="0" w:color="CF7B79"/>
        <w:right w:val="single" w:sz="8" w:space="0" w:color="CF7B79"/>
        <w:insideH w:val="single" w:sz="8" w:space="0" w:color="CF7B7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6620D4"/>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6620D4"/>
    <w:tblPr>
      <w:tblStyleRowBandSize w:val="1"/>
      <w:tblStyleColBandSize w:val="1"/>
      <w:tblInd w:w="0" w:type="dxa"/>
      <w:tblBorders>
        <w:top w:val="single" w:sz="8" w:space="0" w:color="9F8AB9"/>
        <w:left w:val="single" w:sz="8" w:space="0" w:color="9F8AB9"/>
        <w:bottom w:val="single" w:sz="8" w:space="0" w:color="9F8AB9"/>
        <w:right w:val="single" w:sz="8" w:space="0" w:color="9F8AB9"/>
        <w:insideH w:val="single" w:sz="8" w:space="0" w:color="9F8AB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6620D4"/>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6620D4"/>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MediumShading21">
    <w:name w:val="Medium Shading 21"/>
    <w:basedOn w:val="TableNormal"/>
    <w:uiPriority w:val="64"/>
    <w:rsid w:val="006620D4"/>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1">
    <w:name w:val="Medium Shading 2 - Accent 11"/>
    <w:basedOn w:val="TableNormal"/>
    <w:uiPriority w:val="64"/>
    <w:rsid w:val="006620D4"/>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6620D4"/>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6620D4"/>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6620D4"/>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6620D4"/>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6620D4"/>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rsid w:val="006620D4"/>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Cs w:val="24"/>
    </w:rPr>
  </w:style>
  <w:style w:type="character" w:customStyle="1" w:styleId="MessageHeaderChar">
    <w:name w:val="Message Header Char"/>
    <w:basedOn w:val="DefaultParagraphFont"/>
    <w:link w:val="MessageHeader"/>
    <w:rsid w:val="006620D4"/>
    <w:rPr>
      <w:rFonts w:ascii="Cambria" w:eastAsia="Times New Roman" w:hAnsi="Cambria" w:cs="Times New Roman"/>
      <w:sz w:val="24"/>
      <w:szCs w:val="24"/>
      <w:shd w:val="pct20" w:color="auto" w:fill="auto"/>
      <w:lang w:eastAsia="en-US"/>
    </w:rPr>
  </w:style>
  <w:style w:type="paragraph" w:styleId="NoSpacing">
    <w:name w:val="No Spacing"/>
    <w:uiPriority w:val="1"/>
    <w:rsid w:val="006620D4"/>
    <w:pPr>
      <w:jc w:val="both"/>
    </w:pPr>
    <w:rPr>
      <w:sz w:val="24"/>
      <w:lang w:eastAsia="en-US"/>
    </w:rPr>
  </w:style>
  <w:style w:type="paragraph" w:styleId="NormalIndent">
    <w:name w:val="Normal Indent"/>
    <w:basedOn w:val="Normal"/>
    <w:rsid w:val="006620D4"/>
    <w:pPr>
      <w:ind w:left="720"/>
    </w:pPr>
  </w:style>
  <w:style w:type="paragraph" w:styleId="NoteHeading">
    <w:name w:val="Note Heading"/>
    <w:basedOn w:val="Normal"/>
    <w:next w:val="Normal"/>
    <w:link w:val="NoteHeadingChar"/>
    <w:rsid w:val="006620D4"/>
  </w:style>
  <w:style w:type="character" w:customStyle="1" w:styleId="NoteHeadingChar">
    <w:name w:val="Note Heading Char"/>
    <w:basedOn w:val="DefaultParagraphFont"/>
    <w:link w:val="NoteHeading"/>
    <w:rsid w:val="006620D4"/>
    <w:rPr>
      <w:sz w:val="24"/>
      <w:lang w:eastAsia="en-US"/>
    </w:rPr>
  </w:style>
  <w:style w:type="character" w:styleId="PlaceholderText">
    <w:name w:val="Placeholder Text"/>
    <w:basedOn w:val="DefaultParagraphFont"/>
    <w:uiPriority w:val="99"/>
    <w:semiHidden/>
    <w:rsid w:val="006620D4"/>
    <w:rPr>
      <w:color w:val="808080"/>
    </w:rPr>
  </w:style>
  <w:style w:type="paragraph" w:styleId="PlainText">
    <w:name w:val="Plain Text"/>
    <w:basedOn w:val="Normal"/>
    <w:link w:val="PlainTextChar"/>
    <w:rsid w:val="006620D4"/>
    <w:rPr>
      <w:rFonts w:ascii="Courier New" w:hAnsi="Courier New" w:cs="Courier New"/>
      <w:sz w:val="20"/>
    </w:rPr>
  </w:style>
  <w:style w:type="character" w:customStyle="1" w:styleId="PlainTextChar">
    <w:name w:val="Plain Text Char"/>
    <w:basedOn w:val="DefaultParagraphFont"/>
    <w:link w:val="PlainText"/>
    <w:rsid w:val="006620D4"/>
    <w:rPr>
      <w:rFonts w:ascii="Courier New" w:hAnsi="Courier New" w:cs="Courier New"/>
      <w:lang w:eastAsia="en-US"/>
    </w:rPr>
  </w:style>
  <w:style w:type="paragraph" w:styleId="Quote">
    <w:name w:val="Quote"/>
    <w:basedOn w:val="Normal"/>
    <w:next w:val="Normal"/>
    <w:link w:val="QuoteChar"/>
    <w:uiPriority w:val="29"/>
    <w:rsid w:val="006620D4"/>
    <w:rPr>
      <w:i/>
      <w:iCs/>
      <w:color w:val="000000"/>
    </w:rPr>
  </w:style>
  <w:style w:type="character" w:customStyle="1" w:styleId="QuoteChar">
    <w:name w:val="Quote Char"/>
    <w:basedOn w:val="DefaultParagraphFont"/>
    <w:link w:val="Quote"/>
    <w:uiPriority w:val="29"/>
    <w:rsid w:val="006620D4"/>
    <w:rPr>
      <w:i/>
      <w:iCs/>
      <w:color w:val="000000"/>
      <w:sz w:val="24"/>
      <w:lang w:eastAsia="en-US"/>
    </w:rPr>
  </w:style>
  <w:style w:type="paragraph" w:styleId="Salutation">
    <w:name w:val="Salutation"/>
    <w:basedOn w:val="Normal"/>
    <w:next w:val="Normal"/>
    <w:link w:val="SalutationChar"/>
    <w:rsid w:val="006620D4"/>
  </w:style>
  <w:style w:type="character" w:customStyle="1" w:styleId="SalutationChar">
    <w:name w:val="Salutation Char"/>
    <w:basedOn w:val="DefaultParagraphFont"/>
    <w:link w:val="Salutation"/>
    <w:rsid w:val="006620D4"/>
    <w:rPr>
      <w:sz w:val="24"/>
      <w:lang w:eastAsia="en-US"/>
    </w:rPr>
  </w:style>
  <w:style w:type="paragraph" w:styleId="Signature">
    <w:name w:val="Signature"/>
    <w:basedOn w:val="Normal"/>
    <w:link w:val="SignatureChar"/>
    <w:rsid w:val="006620D4"/>
    <w:pPr>
      <w:ind w:left="4252"/>
    </w:pPr>
  </w:style>
  <w:style w:type="character" w:customStyle="1" w:styleId="SignatureChar">
    <w:name w:val="Signature Char"/>
    <w:basedOn w:val="DefaultParagraphFont"/>
    <w:link w:val="Signature"/>
    <w:rsid w:val="006620D4"/>
    <w:rPr>
      <w:sz w:val="24"/>
      <w:lang w:eastAsia="en-US"/>
    </w:rPr>
  </w:style>
  <w:style w:type="character" w:styleId="Strong">
    <w:name w:val="Strong"/>
    <w:basedOn w:val="DefaultParagraphFont"/>
    <w:uiPriority w:val="22"/>
    <w:qFormat/>
    <w:rsid w:val="006620D4"/>
    <w:rPr>
      <w:b/>
      <w:bCs/>
    </w:rPr>
  </w:style>
  <w:style w:type="paragraph" w:styleId="Subtitle">
    <w:name w:val="Subtitle"/>
    <w:basedOn w:val="Normal"/>
    <w:next w:val="Normal"/>
    <w:link w:val="SubtitleChar"/>
    <w:qFormat/>
    <w:rsid w:val="006620D4"/>
    <w:pPr>
      <w:spacing w:after="60"/>
      <w:jc w:val="center"/>
      <w:outlineLvl w:val="1"/>
    </w:pPr>
    <w:rPr>
      <w:rFonts w:ascii="Cambria" w:hAnsi="Cambria"/>
      <w:szCs w:val="24"/>
    </w:rPr>
  </w:style>
  <w:style w:type="character" w:customStyle="1" w:styleId="SubtitleChar">
    <w:name w:val="Subtitle Char"/>
    <w:basedOn w:val="DefaultParagraphFont"/>
    <w:link w:val="Subtitle"/>
    <w:rsid w:val="006620D4"/>
    <w:rPr>
      <w:rFonts w:ascii="Cambria" w:eastAsia="Times New Roman" w:hAnsi="Cambria" w:cs="Times New Roman"/>
      <w:sz w:val="24"/>
      <w:szCs w:val="24"/>
      <w:lang w:eastAsia="en-US"/>
    </w:rPr>
  </w:style>
  <w:style w:type="character" w:styleId="SubtleEmphasis">
    <w:name w:val="Subtle Emphasis"/>
    <w:basedOn w:val="DefaultParagraphFont"/>
    <w:uiPriority w:val="19"/>
    <w:rsid w:val="006620D4"/>
    <w:rPr>
      <w:i/>
      <w:iCs/>
      <w:color w:val="808080"/>
    </w:rPr>
  </w:style>
  <w:style w:type="character" w:styleId="SubtleReference">
    <w:name w:val="Subtle Reference"/>
    <w:basedOn w:val="DefaultParagraphFont"/>
    <w:uiPriority w:val="31"/>
    <w:rsid w:val="006620D4"/>
    <w:rPr>
      <w:smallCaps/>
      <w:color w:val="C0504D"/>
      <w:u w:val="single"/>
    </w:rPr>
  </w:style>
  <w:style w:type="table" w:styleId="Table3Deffects1">
    <w:name w:val="Table 3D effects 1"/>
    <w:basedOn w:val="TableNormal"/>
    <w:rsid w:val="006620D4"/>
    <w:pPr>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6620D4"/>
    <w:pPr>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6620D4"/>
    <w:pPr>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6620D4"/>
    <w:pPr>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6620D4"/>
    <w:pPr>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6620D4"/>
    <w:pPr>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6620D4"/>
    <w:pPr>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6620D4"/>
    <w:pPr>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6620D4"/>
    <w:pPr>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6620D4"/>
    <w:pPr>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6620D4"/>
    <w:pPr>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6620D4"/>
    <w:pPr>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6620D4"/>
    <w:pPr>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6620D4"/>
    <w:pPr>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6620D4"/>
    <w:pPr>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6620D4"/>
    <w:pPr>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6620D4"/>
    <w:pPr>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6620D4"/>
    <w:pPr>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6620D4"/>
    <w:pPr>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6620D4"/>
    <w:pPr>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6620D4"/>
    <w:pPr>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6620D4"/>
    <w:pPr>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rsid w:val="006620D4"/>
    <w:pPr>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sid w:val="006620D4"/>
    <w:pPr>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6620D4"/>
    <w:pPr>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6620D4"/>
    <w:pPr>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6620D4"/>
    <w:pPr>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6620D4"/>
    <w:pPr>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6620D4"/>
    <w:pPr>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6620D4"/>
    <w:pPr>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6620D4"/>
    <w:pPr>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6620D4"/>
    <w:pPr>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6620D4"/>
    <w:pPr>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rsid w:val="006620D4"/>
    <w:pPr>
      <w:ind w:left="240" w:hanging="240"/>
    </w:pPr>
  </w:style>
  <w:style w:type="paragraph" w:styleId="TableofFigures">
    <w:name w:val="table of figures"/>
    <w:basedOn w:val="Normal"/>
    <w:next w:val="Normal"/>
    <w:rsid w:val="006620D4"/>
  </w:style>
  <w:style w:type="table" w:styleId="TableProfessional">
    <w:name w:val="Table Professional"/>
    <w:basedOn w:val="TableNormal"/>
    <w:rsid w:val="006620D4"/>
    <w:pPr>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6620D4"/>
    <w:pPr>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6620D4"/>
    <w:pPr>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6620D4"/>
    <w:pPr>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6620D4"/>
    <w:pPr>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6620D4"/>
    <w:pPr>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6620D4"/>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rsid w:val="006620D4"/>
    <w:pPr>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6620D4"/>
    <w:pPr>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6620D4"/>
    <w:pPr>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qFormat/>
    <w:rsid w:val="006620D4"/>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6620D4"/>
    <w:rPr>
      <w:rFonts w:ascii="Cambria" w:eastAsia="Times New Roman" w:hAnsi="Cambria" w:cs="Times New Roman"/>
      <w:b/>
      <w:bCs/>
      <w:kern w:val="28"/>
      <w:sz w:val="32"/>
      <w:szCs w:val="32"/>
      <w:lang w:eastAsia="en-US"/>
    </w:rPr>
  </w:style>
  <w:style w:type="paragraph" w:styleId="TOAHeading">
    <w:name w:val="toa heading"/>
    <w:basedOn w:val="Normal"/>
    <w:next w:val="Normal"/>
    <w:rsid w:val="006620D4"/>
    <w:pPr>
      <w:spacing w:before="120"/>
    </w:pPr>
    <w:rPr>
      <w:rFonts w:ascii="Cambria" w:hAnsi="Cambria"/>
      <w:b/>
      <w:bCs/>
      <w:szCs w:val="24"/>
    </w:rPr>
  </w:style>
  <w:style w:type="paragraph" w:styleId="TOC1">
    <w:name w:val="toc 1"/>
    <w:basedOn w:val="Normal"/>
    <w:next w:val="Normal"/>
    <w:autoRedefine/>
    <w:rsid w:val="006620D4"/>
  </w:style>
  <w:style w:type="paragraph" w:styleId="TOC2">
    <w:name w:val="toc 2"/>
    <w:basedOn w:val="Normal"/>
    <w:next w:val="Normal"/>
    <w:autoRedefine/>
    <w:rsid w:val="006620D4"/>
    <w:pPr>
      <w:ind w:left="240"/>
    </w:pPr>
  </w:style>
  <w:style w:type="paragraph" w:styleId="TOC3">
    <w:name w:val="toc 3"/>
    <w:basedOn w:val="Normal"/>
    <w:next w:val="Normal"/>
    <w:autoRedefine/>
    <w:rsid w:val="006620D4"/>
    <w:pPr>
      <w:ind w:left="480"/>
    </w:pPr>
  </w:style>
  <w:style w:type="paragraph" w:styleId="TOC4">
    <w:name w:val="toc 4"/>
    <w:basedOn w:val="Normal"/>
    <w:next w:val="Normal"/>
    <w:autoRedefine/>
    <w:rsid w:val="006620D4"/>
    <w:pPr>
      <w:ind w:left="720"/>
    </w:pPr>
  </w:style>
  <w:style w:type="paragraph" w:styleId="TOC5">
    <w:name w:val="toc 5"/>
    <w:basedOn w:val="Normal"/>
    <w:next w:val="Normal"/>
    <w:autoRedefine/>
    <w:rsid w:val="006620D4"/>
    <w:pPr>
      <w:ind w:left="960"/>
    </w:pPr>
  </w:style>
  <w:style w:type="paragraph" w:styleId="TOC6">
    <w:name w:val="toc 6"/>
    <w:basedOn w:val="Normal"/>
    <w:next w:val="Normal"/>
    <w:autoRedefine/>
    <w:rsid w:val="006620D4"/>
    <w:pPr>
      <w:ind w:left="1200"/>
    </w:pPr>
  </w:style>
  <w:style w:type="paragraph" w:styleId="TOC7">
    <w:name w:val="toc 7"/>
    <w:basedOn w:val="Normal"/>
    <w:next w:val="Normal"/>
    <w:autoRedefine/>
    <w:rsid w:val="006620D4"/>
    <w:pPr>
      <w:ind w:left="1440"/>
    </w:pPr>
  </w:style>
  <w:style w:type="paragraph" w:styleId="TOC8">
    <w:name w:val="toc 8"/>
    <w:basedOn w:val="Normal"/>
    <w:next w:val="Normal"/>
    <w:autoRedefine/>
    <w:rsid w:val="006620D4"/>
    <w:pPr>
      <w:ind w:left="1680"/>
    </w:pPr>
  </w:style>
  <w:style w:type="paragraph" w:styleId="TOC9">
    <w:name w:val="toc 9"/>
    <w:basedOn w:val="Normal"/>
    <w:next w:val="Normal"/>
    <w:autoRedefine/>
    <w:rsid w:val="006620D4"/>
    <w:pPr>
      <w:ind w:left="1920"/>
    </w:pPr>
  </w:style>
  <w:style w:type="paragraph" w:styleId="TOCHeading">
    <w:name w:val="TOC Heading"/>
    <w:basedOn w:val="Heading1"/>
    <w:next w:val="Normal"/>
    <w:uiPriority w:val="39"/>
    <w:semiHidden/>
    <w:unhideWhenUsed/>
    <w:rsid w:val="006620D4"/>
    <w:pPr>
      <w:numPr>
        <w:numId w:val="0"/>
      </w:numPr>
      <w:outlineLvl w:val="9"/>
    </w:pPr>
  </w:style>
  <w:style w:type="table" w:customStyle="1" w:styleId="ColorfulGrid2">
    <w:name w:val="Colorful Grid2"/>
    <w:basedOn w:val="TableNormal"/>
    <w:uiPriority w:val="73"/>
    <w:rsid w:val="00447AF7"/>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List2">
    <w:name w:val="Colorful List2"/>
    <w:basedOn w:val="TableNormal"/>
    <w:uiPriority w:val="72"/>
    <w:rsid w:val="00447AF7"/>
    <w:rPr>
      <w:color w:val="00000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Shading2">
    <w:name w:val="Colorful Shading2"/>
    <w:basedOn w:val="TableNormal"/>
    <w:uiPriority w:val="71"/>
    <w:rsid w:val="00447AF7"/>
    <w:rPr>
      <w:color w:val="000000"/>
    </w:rPr>
    <w:tblPr>
      <w:tblStyleRowBandSize w:val="1"/>
      <w:tblStyleColBandSize w:val="1"/>
      <w:tblInd w:w="0" w:type="dxa"/>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DarkList2">
    <w:name w:val="Dark List2"/>
    <w:basedOn w:val="TableNormal"/>
    <w:uiPriority w:val="70"/>
    <w:rsid w:val="00447AF7"/>
    <w:rPr>
      <w:color w:val="FFFFFF"/>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LightGrid2">
    <w:name w:val="Light Grid2"/>
    <w:basedOn w:val="TableNormal"/>
    <w:uiPriority w:val="62"/>
    <w:rsid w:val="00447AF7"/>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2">
    <w:name w:val="Light Grid - Accent 12"/>
    <w:basedOn w:val="TableNormal"/>
    <w:uiPriority w:val="62"/>
    <w:rsid w:val="00447AF7"/>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List2">
    <w:name w:val="Light List2"/>
    <w:basedOn w:val="TableNormal"/>
    <w:uiPriority w:val="61"/>
    <w:rsid w:val="00447AF7"/>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2">
    <w:name w:val="Light List - Accent 12"/>
    <w:basedOn w:val="TableNormal"/>
    <w:uiPriority w:val="61"/>
    <w:rsid w:val="00447AF7"/>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2">
    <w:name w:val="Light Shading2"/>
    <w:basedOn w:val="TableNormal"/>
    <w:uiPriority w:val="60"/>
    <w:rsid w:val="00447AF7"/>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2">
    <w:name w:val="Light Shading - Accent 12"/>
    <w:basedOn w:val="TableNormal"/>
    <w:uiPriority w:val="60"/>
    <w:rsid w:val="00447AF7"/>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Grid12">
    <w:name w:val="Medium Grid 12"/>
    <w:basedOn w:val="TableNormal"/>
    <w:uiPriority w:val="67"/>
    <w:rsid w:val="00447AF7"/>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2">
    <w:name w:val="Medium Grid 22"/>
    <w:basedOn w:val="TableNormal"/>
    <w:uiPriority w:val="68"/>
    <w:rsid w:val="00447AF7"/>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32">
    <w:name w:val="Medium Grid 32"/>
    <w:basedOn w:val="TableNormal"/>
    <w:uiPriority w:val="69"/>
    <w:rsid w:val="00447AF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List12">
    <w:name w:val="Medium List 12"/>
    <w:basedOn w:val="TableNormal"/>
    <w:uiPriority w:val="65"/>
    <w:rsid w:val="00447AF7"/>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2">
    <w:name w:val="Medium List 1 - Accent 12"/>
    <w:basedOn w:val="TableNormal"/>
    <w:uiPriority w:val="65"/>
    <w:rsid w:val="00447AF7"/>
    <w:rPr>
      <w:color w:val="00000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2">
    <w:name w:val="Medium List 22"/>
    <w:basedOn w:val="TableNormal"/>
    <w:uiPriority w:val="66"/>
    <w:rsid w:val="00447AF7"/>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themeColor="text1"/>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Shading12">
    <w:name w:val="Medium Shading 12"/>
    <w:basedOn w:val="TableNormal"/>
    <w:uiPriority w:val="63"/>
    <w:rsid w:val="00447AF7"/>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2">
    <w:name w:val="Medium Shading 1 - Accent 12"/>
    <w:basedOn w:val="TableNormal"/>
    <w:uiPriority w:val="63"/>
    <w:rsid w:val="00447AF7"/>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22">
    <w:name w:val="Medium Shading 22"/>
    <w:basedOn w:val="TableNormal"/>
    <w:uiPriority w:val="64"/>
    <w:rsid w:val="00447AF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2">
    <w:name w:val="Medium Shading 2 - Accent 12"/>
    <w:basedOn w:val="TableNormal"/>
    <w:uiPriority w:val="64"/>
    <w:rsid w:val="00447AF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olorfulGrid3">
    <w:name w:val="Colorful Grid3"/>
    <w:basedOn w:val="TableNormal"/>
    <w:uiPriority w:val="73"/>
    <w:rsid w:val="00381ADD"/>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List3">
    <w:name w:val="Colorful List3"/>
    <w:basedOn w:val="TableNormal"/>
    <w:uiPriority w:val="72"/>
    <w:rsid w:val="00381ADD"/>
    <w:rPr>
      <w:color w:val="00000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Shading3">
    <w:name w:val="Colorful Shading3"/>
    <w:basedOn w:val="TableNormal"/>
    <w:uiPriority w:val="71"/>
    <w:rsid w:val="00381ADD"/>
    <w:rPr>
      <w:color w:val="000000"/>
    </w:rPr>
    <w:tblPr>
      <w:tblStyleRowBandSize w:val="1"/>
      <w:tblStyleColBandSize w:val="1"/>
      <w:tblInd w:w="0" w:type="dxa"/>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DarkList3">
    <w:name w:val="Dark List3"/>
    <w:basedOn w:val="TableNormal"/>
    <w:uiPriority w:val="70"/>
    <w:rsid w:val="00381ADD"/>
    <w:rPr>
      <w:color w:val="FFFFFF"/>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LightGrid3">
    <w:name w:val="Light Grid3"/>
    <w:basedOn w:val="TableNormal"/>
    <w:uiPriority w:val="62"/>
    <w:rsid w:val="00381ADD"/>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3">
    <w:name w:val="Light Grid - Accent 13"/>
    <w:basedOn w:val="TableNormal"/>
    <w:uiPriority w:val="62"/>
    <w:rsid w:val="00381ADD"/>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List3">
    <w:name w:val="Light List3"/>
    <w:basedOn w:val="TableNormal"/>
    <w:uiPriority w:val="61"/>
    <w:rsid w:val="00381ADD"/>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3">
    <w:name w:val="Light List - Accent 13"/>
    <w:basedOn w:val="TableNormal"/>
    <w:uiPriority w:val="61"/>
    <w:rsid w:val="00381ADD"/>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3">
    <w:name w:val="Light Shading3"/>
    <w:basedOn w:val="TableNormal"/>
    <w:uiPriority w:val="60"/>
    <w:rsid w:val="00381ADD"/>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3">
    <w:name w:val="Light Shading - Accent 13"/>
    <w:basedOn w:val="TableNormal"/>
    <w:uiPriority w:val="60"/>
    <w:rsid w:val="00381ADD"/>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Grid13">
    <w:name w:val="Medium Grid 13"/>
    <w:basedOn w:val="TableNormal"/>
    <w:uiPriority w:val="67"/>
    <w:rsid w:val="00381ADD"/>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3">
    <w:name w:val="Medium Grid 23"/>
    <w:basedOn w:val="TableNormal"/>
    <w:uiPriority w:val="68"/>
    <w:rsid w:val="00381ADD"/>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33">
    <w:name w:val="Medium Grid 33"/>
    <w:basedOn w:val="TableNormal"/>
    <w:uiPriority w:val="69"/>
    <w:rsid w:val="00381ADD"/>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List13">
    <w:name w:val="Medium List 13"/>
    <w:basedOn w:val="TableNormal"/>
    <w:uiPriority w:val="65"/>
    <w:rsid w:val="00381ADD"/>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3">
    <w:name w:val="Medium List 1 - Accent 13"/>
    <w:basedOn w:val="TableNormal"/>
    <w:uiPriority w:val="65"/>
    <w:rsid w:val="00381ADD"/>
    <w:rPr>
      <w:color w:val="00000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3">
    <w:name w:val="Medium List 23"/>
    <w:basedOn w:val="TableNormal"/>
    <w:uiPriority w:val="66"/>
    <w:rsid w:val="00381ADD"/>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themeColor="text1"/>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Shading13">
    <w:name w:val="Medium Shading 13"/>
    <w:basedOn w:val="TableNormal"/>
    <w:uiPriority w:val="63"/>
    <w:rsid w:val="00381ADD"/>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3">
    <w:name w:val="Medium Shading 1 - Accent 13"/>
    <w:basedOn w:val="TableNormal"/>
    <w:uiPriority w:val="63"/>
    <w:rsid w:val="00381ADD"/>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23">
    <w:name w:val="Medium Shading 23"/>
    <w:basedOn w:val="TableNormal"/>
    <w:uiPriority w:val="64"/>
    <w:rsid w:val="00381AD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3">
    <w:name w:val="Medium Shading 2 - Accent 13"/>
    <w:basedOn w:val="TableNormal"/>
    <w:uiPriority w:val="64"/>
    <w:rsid w:val="00381AD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olorfulGrid4">
    <w:name w:val="Colorful Grid4"/>
    <w:basedOn w:val="TableNormal"/>
    <w:uiPriority w:val="73"/>
    <w:rsid w:val="00C93C07"/>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List4">
    <w:name w:val="Colorful List4"/>
    <w:basedOn w:val="TableNormal"/>
    <w:uiPriority w:val="72"/>
    <w:rsid w:val="00C93C07"/>
    <w:rPr>
      <w:color w:val="00000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Shading4">
    <w:name w:val="Colorful Shading4"/>
    <w:basedOn w:val="TableNormal"/>
    <w:uiPriority w:val="71"/>
    <w:rsid w:val="00C93C07"/>
    <w:rPr>
      <w:color w:val="000000"/>
    </w:rPr>
    <w:tblPr>
      <w:tblStyleRowBandSize w:val="1"/>
      <w:tblStyleColBandSize w:val="1"/>
      <w:tblInd w:w="0" w:type="dxa"/>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DarkList4">
    <w:name w:val="Dark List4"/>
    <w:basedOn w:val="TableNormal"/>
    <w:uiPriority w:val="70"/>
    <w:rsid w:val="00C93C07"/>
    <w:rPr>
      <w:color w:val="FFFFFF"/>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LightGrid4">
    <w:name w:val="Light Grid4"/>
    <w:basedOn w:val="TableNormal"/>
    <w:uiPriority w:val="62"/>
    <w:rsid w:val="00C93C07"/>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4">
    <w:name w:val="Light Grid - Accent 14"/>
    <w:basedOn w:val="TableNormal"/>
    <w:uiPriority w:val="62"/>
    <w:rsid w:val="00C93C07"/>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List4">
    <w:name w:val="Light List4"/>
    <w:basedOn w:val="TableNormal"/>
    <w:uiPriority w:val="61"/>
    <w:rsid w:val="00C93C07"/>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4">
    <w:name w:val="Light List - Accent 14"/>
    <w:basedOn w:val="TableNormal"/>
    <w:uiPriority w:val="61"/>
    <w:rsid w:val="00C93C07"/>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4">
    <w:name w:val="Light Shading4"/>
    <w:basedOn w:val="TableNormal"/>
    <w:uiPriority w:val="60"/>
    <w:rsid w:val="00C93C07"/>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4">
    <w:name w:val="Light Shading - Accent 14"/>
    <w:basedOn w:val="TableNormal"/>
    <w:uiPriority w:val="60"/>
    <w:rsid w:val="00C93C07"/>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Grid14">
    <w:name w:val="Medium Grid 14"/>
    <w:basedOn w:val="TableNormal"/>
    <w:uiPriority w:val="67"/>
    <w:rsid w:val="00C93C07"/>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4">
    <w:name w:val="Medium Grid 24"/>
    <w:basedOn w:val="TableNormal"/>
    <w:uiPriority w:val="68"/>
    <w:rsid w:val="00C93C07"/>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34">
    <w:name w:val="Medium Grid 34"/>
    <w:basedOn w:val="TableNormal"/>
    <w:uiPriority w:val="69"/>
    <w:rsid w:val="00C93C0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List14">
    <w:name w:val="Medium List 14"/>
    <w:basedOn w:val="TableNormal"/>
    <w:uiPriority w:val="65"/>
    <w:rsid w:val="00C93C07"/>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4">
    <w:name w:val="Medium List 1 - Accent 14"/>
    <w:basedOn w:val="TableNormal"/>
    <w:uiPriority w:val="65"/>
    <w:rsid w:val="00C93C07"/>
    <w:rPr>
      <w:color w:val="00000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4">
    <w:name w:val="Medium List 24"/>
    <w:basedOn w:val="TableNormal"/>
    <w:uiPriority w:val="66"/>
    <w:rsid w:val="00C93C07"/>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themeColor="text1"/>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Shading14">
    <w:name w:val="Medium Shading 14"/>
    <w:basedOn w:val="TableNormal"/>
    <w:uiPriority w:val="63"/>
    <w:rsid w:val="00C93C07"/>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4">
    <w:name w:val="Medium Shading 1 - Accent 14"/>
    <w:basedOn w:val="TableNormal"/>
    <w:uiPriority w:val="63"/>
    <w:rsid w:val="00C93C07"/>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24">
    <w:name w:val="Medium Shading 24"/>
    <w:basedOn w:val="TableNormal"/>
    <w:uiPriority w:val="64"/>
    <w:rsid w:val="00C93C0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4">
    <w:name w:val="Medium Shading 2 - Accent 14"/>
    <w:basedOn w:val="TableNormal"/>
    <w:uiPriority w:val="64"/>
    <w:rsid w:val="00C93C0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olorfulGrid5">
    <w:name w:val="Colorful Grid5"/>
    <w:basedOn w:val="TableNormal"/>
    <w:uiPriority w:val="73"/>
    <w:rsid w:val="00EE537C"/>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List5">
    <w:name w:val="Colorful List5"/>
    <w:basedOn w:val="TableNormal"/>
    <w:uiPriority w:val="72"/>
    <w:rsid w:val="00EE537C"/>
    <w:rPr>
      <w:color w:val="00000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Shading5">
    <w:name w:val="Colorful Shading5"/>
    <w:basedOn w:val="TableNormal"/>
    <w:uiPriority w:val="71"/>
    <w:rsid w:val="00EE537C"/>
    <w:rPr>
      <w:color w:val="000000"/>
    </w:rPr>
    <w:tblPr>
      <w:tblStyleRowBandSize w:val="1"/>
      <w:tblStyleColBandSize w:val="1"/>
      <w:tblInd w:w="0" w:type="dxa"/>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DarkList5">
    <w:name w:val="Dark List5"/>
    <w:basedOn w:val="TableNormal"/>
    <w:uiPriority w:val="70"/>
    <w:rsid w:val="00EE537C"/>
    <w:rPr>
      <w:color w:val="FFFFFF"/>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LightGrid5">
    <w:name w:val="Light Grid5"/>
    <w:basedOn w:val="TableNormal"/>
    <w:uiPriority w:val="62"/>
    <w:rsid w:val="00EE537C"/>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5">
    <w:name w:val="Light Grid - Accent 15"/>
    <w:basedOn w:val="TableNormal"/>
    <w:uiPriority w:val="62"/>
    <w:rsid w:val="00EE537C"/>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List5">
    <w:name w:val="Light List5"/>
    <w:basedOn w:val="TableNormal"/>
    <w:uiPriority w:val="61"/>
    <w:rsid w:val="00EE537C"/>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5">
    <w:name w:val="Light List - Accent 15"/>
    <w:basedOn w:val="TableNormal"/>
    <w:uiPriority w:val="61"/>
    <w:rsid w:val="00EE537C"/>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5">
    <w:name w:val="Light Shading5"/>
    <w:basedOn w:val="TableNormal"/>
    <w:uiPriority w:val="60"/>
    <w:rsid w:val="00EE537C"/>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5">
    <w:name w:val="Light Shading - Accent 15"/>
    <w:basedOn w:val="TableNormal"/>
    <w:uiPriority w:val="60"/>
    <w:rsid w:val="00EE537C"/>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Grid15">
    <w:name w:val="Medium Grid 15"/>
    <w:basedOn w:val="TableNormal"/>
    <w:uiPriority w:val="67"/>
    <w:rsid w:val="00EE537C"/>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5">
    <w:name w:val="Medium Grid 25"/>
    <w:basedOn w:val="TableNormal"/>
    <w:uiPriority w:val="68"/>
    <w:rsid w:val="00EE537C"/>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35">
    <w:name w:val="Medium Grid 35"/>
    <w:basedOn w:val="TableNormal"/>
    <w:uiPriority w:val="69"/>
    <w:rsid w:val="00EE537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List15">
    <w:name w:val="Medium List 15"/>
    <w:basedOn w:val="TableNormal"/>
    <w:uiPriority w:val="65"/>
    <w:rsid w:val="00EE537C"/>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5">
    <w:name w:val="Medium List 1 - Accent 15"/>
    <w:basedOn w:val="TableNormal"/>
    <w:uiPriority w:val="65"/>
    <w:rsid w:val="00EE537C"/>
    <w:rPr>
      <w:color w:val="00000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5">
    <w:name w:val="Medium List 25"/>
    <w:basedOn w:val="TableNormal"/>
    <w:uiPriority w:val="66"/>
    <w:rsid w:val="00EE537C"/>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themeColor="text1"/>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Shading15">
    <w:name w:val="Medium Shading 15"/>
    <w:basedOn w:val="TableNormal"/>
    <w:uiPriority w:val="63"/>
    <w:rsid w:val="00EE537C"/>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5">
    <w:name w:val="Medium Shading 1 - Accent 15"/>
    <w:basedOn w:val="TableNormal"/>
    <w:uiPriority w:val="63"/>
    <w:rsid w:val="00EE537C"/>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25">
    <w:name w:val="Medium Shading 25"/>
    <w:basedOn w:val="TableNormal"/>
    <w:uiPriority w:val="64"/>
    <w:rsid w:val="00EE537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5">
    <w:name w:val="Medium Shading 2 - Accent 15"/>
    <w:basedOn w:val="TableNormal"/>
    <w:uiPriority w:val="64"/>
    <w:rsid w:val="00EE537C"/>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olorfulGrid6">
    <w:name w:val="Colorful Grid6"/>
    <w:basedOn w:val="TableNormal"/>
    <w:uiPriority w:val="73"/>
    <w:rsid w:val="005A50C7"/>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List6">
    <w:name w:val="Colorful List6"/>
    <w:basedOn w:val="TableNormal"/>
    <w:uiPriority w:val="72"/>
    <w:rsid w:val="005A50C7"/>
    <w:rPr>
      <w:color w:val="00000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Shading6">
    <w:name w:val="Colorful Shading6"/>
    <w:basedOn w:val="TableNormal"/>
    <w:uiPriority w:val="71"/>
    <w:rsid w:val="005A50C7"/>
    <w:rPr>
      <w:color w:val="000000"/>
    </w:rPr>
    <w:tblPr>
      <w:tblStyleRowBandSize w:val="1"/>
      <w:tblStyleColBandSize w:val="1"/>
      <w:tblInd w:w="0" w:type="dxa"/>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DarkList6">
    <w:name w:val="Dark List6"/>
    <w:basedOn w:val="TableNormal"/>
    <w:uiPriority w:val="70"/>
    <w:rsid w:val="005A50C7"/>
    <w:rPr>
      <w:color w:val="FFFFFF"/>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LightGrid6">
    <w:name w:val="Light Grid6"/>
    <w:basedOn w:val="TableNormal"/>
    <w:uiPriority w:val="62"/>
    <w:rsid w:val="005A50C7"/>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6">
    <w:name w:val="Light Grid - Accent 16"/>
    <w:basedOn w:val="TableNormal"/>
    <w:uiPriority w:val="62"/>
    <w:rsid w:val="005A50C7"/>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List6">
    <w:name w:val="Light List6"/>
    <w:basedOn w:val="TableNormal"/>
    <w:uiPriority w:val="61"/>
    <w:rsid w:val="005A50C7"/>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6">
    <w:name w:val="Light List - Accent 16"/>
    <w:basedOn w:val="TableNormal"/>
    <w:uiPriority w:val="61"/>
    <w:rsid w:val="005A50C7"/>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6">
    <w:name w:val="Light Shading6"/>
    <w:basedOn w:val="TableNormal"/>
    <w:uiPriority w:val="60"/>
    <w:rsid w:val="005A50C7"/>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6">
    <w:name w:val="Light Shading - Accent 16"/>
    <w:basedOn w:val="TableNormal"/>
    <w:uiPriority w:val="60"/>
    <w:rsid w:val="005A50C7"/>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Grid16">
    <w:name w:val="Medium Grid 16"/>
    <w:basedOn w:val="TableNormal"/>
    <w:uiPriority w:val="67"/>
    <w:rsid w:val="005A50C7"/>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6">
    <w:name w:val="Medium Grid 26"/>
    <w:basedOn w:val="TableNormal"/>
    <w:uiPriority w:val="68"/>
    <w:rsid w:val="005A50C7"/>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36">
    <w:name w:val="Medium Grid 36"/>
    <w:basedOn w:val="TableNormal"/>
    <w:uiPriority w:val="69"/>
    <w:rsid w:val="005A50C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List16">
    <w:name w:val="Medium List 16"/>
    <w:basedOn w:val="TableNormal"/>
    <w:uiPriority w:val="65"/>
    <w:rsid w:val="005A50C7"/>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6">
    <w:name w:val="Medium List 1 - Accent 16"/>
    <w:basedOn w:val="TableNormal"/>
    <w:uiPriority w:val="65"/>
    <w:rsid w:val="005A50C7"/>
    <w:rPr>
      <w:color w:val="00000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6">
    <w:name w:val="Medium List 26"/>
    <w:basedOn w:val="TableNormal"/>
    <w:uiPriority w:val="66"/>
    <w:rsid w:val="005A50C7"/>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themeColor="text1"/>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Shading16">
    <w:name w:val="Medium Shading 16"/>
    <w:basedOn w:val="TableNormal"/>
    <w:uiPriority w:val="63"/>
    <w:rsid w:val="005A50C7"/>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6">
    <w:name w:val="Medium Shading 1 - Accent 16"/>
    <w:basedOn w:val="TableNormal"/>
    <w:uiPriority w:val="63"/>
    <w:rsid w:val="005A50C7"/>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26">
    <w:name w:val="Medium Shading 26"/>
    <w:basedOn w:val="TableNormal"/>
    <w:uiPriority w:val="64"/>
    <w:rsid w:val="005A5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6">
    <w:name w:val="Medium Shading 2 - Accent 16"/>
    <w:basedOn w:val="TableNormal"/>
    <w:uiPriority w:val="64"/>
    <w:rsid w:val="005A5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olorfulGrid7">
    <w:name w:val="Colorful Grid7"/>
    <w:basedOn w:val="TableNormal"/>
    <w:uiPriority w:val="73"/>
    <w:rsid w:val="002B4BC1"/>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List7">
    <w:name w:val="Colorful List7"/>
    <w:basedOn w:val="TableNormal"/>
    <w:uiPriority w:val="72"/>
    <w:rsid w:val="002B4BC1"/>
    <w:rPr>
      <w:color w:val="00000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Shading7">
    <w:name w:val="Colorful Shading7"/>
    <w:basedOn w:val="TableNormal"/>
    <w:uiPriority w:val="71"/>
    <w:rsid w:val="002B4BC1"/>
    <w:rPr>
      <w:color w:val="000000"/>
    </w:rPr>
    <w:tblPr>
      <w:tblStyleRowBandSize w:val="1"/>
      <w:tblStyleColBandSize w:val="1"/>
      <w:tblInd w:w="0" w:type="dxa"/>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DarkList7">
    <w:name w:val="Dark List7"/>
    <w:basedOn w:val="TableNormal"/>
    <w:uiPriority w:val="70"/>
    <w:rsid w:val="002B4BC1"/>
    <w:rPr>
      <w:color w:val="FFFFFF"/>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LightGrid7">
    <w:name w:val="Light Grid7"/>
    <w:basedOn w:val="TableNormal"/>
    <w:uiPriority w:val="62"/>
    <w:rsid w:val="002B4BC1"/>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7">
    <w:name w:val="Light Grid - Accent 17"/>
    <w:basedOn w:val="TableNormal"/>
    <w:uiPriority w:val="62"/>
    <w:rsid w:val="002B4BC1"/>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List7">
    <w:name w:val="Light List7"/>
    <w:basedOn w:val="TableNormal"/>
    <w:uiPriority w:val="61"/>
    <w:rsid w:val="002B4BC1"/>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7">
    <w:name w:val="Light List - Accent 17"/>
    <w:basedOn w:val="TableNormal"/>
    <w:uiPriority w:val="61"/>
    <w:rsid w:val="002B4BC1"/>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7">
    <w:name w:val="Light Shading7"/>
    <w:basedOn w:val="TableNormal"/>
    <w:uiPriority w:val="60"/>
    <w:rsid w:val="002B4BC1"/>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7">
    <w:name w:val="Light Shading - Accent 17"/>
    <w:basedOn w:val="TableNormal"/>
    <w:uiPriority w:val="60"/>
    <w:rsid w:val="002B4BC1"/>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Grid17">
    <w:name w:val="Medium Grid 17"/>
    <w:basedOn w:val="TableNormal"/>
    <w:uiPriority w:val="67"/>
    <w:rsid w:val="002B4BC1"/>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7">
    <w:name w:val="Medium Grid 27"/>
    <w:basedOn w:val="TableNormal"/>
    <w:uiPriority w:val="68"/>
    <w:rsid w:val="002B4BC1"/>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37">
    <w:name w:val="Medium Grid 37"/>
    <w:basedOn w:val="TableNormal"/>
    <w:uiPriority w:val="69"/>
    <w:rsid w:val="002B4BC1"/>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List17">
    <w:name w:val="Medium List 17"/>
    <w:basedOn w:val="TableNormal"/>
    <w:uiPriority w:val="65"/>
    <w:rsid w:val="002B4BC1"/>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7">
    <w:name w:val="Medium List 1 - Accent 17"/>
    <w:basedOn w:val="TableNormal"/>
    <w:uiPriority w:val="65"/>
    <w:rsid w:val="002B4BC1"/>
    <w:rPr>
      <w:color w:val="00000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7">
    <w:name w:val="Medium List 27"/>
    <w:basedOn w:val="TableNormal"/>
    <w:uiPriority w:val="66"/>
    <w:rsid w:val="002B4BC1"/>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themeColor="text1"/>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Shading17">
    <w:name w:val="Medium Shading 17"/>
    <w:basedOn w:val="TableNormal"/>
    <w:uiPriority w:val="63"/>
    <w:rsid w:val="002B4BC1"/>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7">
    <w:name w:val="Medium Shading 1 - Accent 17"/>
    <w:basedOn w:val="TableNormal"/>
    <w:uiPriority w:val="63"/>
    <w:rsid w:val="002B4BC1"/>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27">
    <w:name w:val="Medium Shading 27"/>
    <w:basedOn w:val="TableNormal"/>
    <w:uiPriority w:val="64"/>
    <w:rsid w:val="002B4BC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7">
    <w:name w:val="Medium Shading 2 - Accent 17"/>
    <w:basedOn w:val="TableNormal"/>
    <w:uiPriority w:val="64"/>
    <w:rsid w:val="002B4BC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olorfulGrid8">
    <w:name w:val="Colorful Grid8"/>
    <w:basedOn w:val="TableNormal"/>
    <w:uiPriority w:val="73"/>
    <w:rsid w:val="00521649"/>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List8">
    <w:name w:val="Colorful List8"/>
    <w:basedOn w:val="TableNormal"/>
    <w:uiPriority w:val="72"/>
    <w:rsid w:val="00521649"/>
    <w:rPr>
      <w:color w:val="00000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Shading8">
    <w:name w:val="Colorful Shading8"/>
    <w:basedOn w:val="TableNormal"/>
    <w:uiPriority w:val="71"/>
    <w:rsid w:val="00521649"/>
    <w:rPr>
      <w:color w:val="000000"/>
    </w:rPr>
    <w:tblPr>
      <w:tblStyleRowBandSize w:val="1"/>
      <w:tblStyleColBandSize w:val="1"/>
      <w:tblInd w:w="0" w:type="dxa"/>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DarkList8">
    <w:name w:val="Dark List8"/>
    <w:basedOn w:val="TableNormal"/>
    <w:uiPriority w:val="70"/>
    <w:rsid w:val="00521649"/>
    <w:rPr>
      <w:color w:val="FFFFFF"/>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LightGrid8">
    <w:name w:val="Light Grid8"/>
    <w:basedOn w:val="TableNormal"/>
    <w:uiPriority w:val="62"/>
    <w:rsid w:val="00521649"/>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8">
    <w:name w:val="Light Grid - Accent 18"/>
    <w:basedOn w:val="TableNormal"/>
    <w:uiPriority w:val="62"/>
    <w:rsid w:val="00521649"/>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List8">
    <w:name w:val="Light List8"/>
    <w:basedOn w:val="TableNormal"/>
    <w:uiPriority w:val="61"/>
    <w:rsid w:val="00521649"/>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8">
    <w:name w:val="Light List - Accent 18"/>
    <w:basedOn w:val="TableNormal"/>
    <w:uiPriority w:val="61"/>
    <w:rsid w:val="00521649"/>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8">
    <w:name w:val="Light Shading8"/>
    <w:basedOn w:val="TableNormal"/>
    <w:uiPriority w:val="60"/>
    <w:rsid w:val="00521649"/>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8">
    <w:name w:val="Light Shading - Accent 18"/>
    <w:basedOn w:val="TableNormal"/>
    <w:uiPriority w:val="60"/>
    <w:rsid w:val="00521649"/>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Grid18">
    <w:name w:val="Medium Grid 18"/>
    <w:basedOn w:val="TableNormal"/>
    <w:uiPriority w:val="67"/>
    <w:rsid w:val="00521649"/>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8">
    <w:name w:val="Medium Grid 28"/>
    <w:basedOn w:val="TableNormal"/>
    <w:uiPriority w:val="68"/>
    <w:rsid w:val="00521649"/>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38">
    <w:name w:val="Medium Grid 38"/>
    <w:basedOn w:val="TableNormal"/>
    <w:uiPriority w:val="69"/>
    <w:rsid w:val="00521649"/>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List18">
    <w:name w:val="Medium List 18"/>
    <w:basedOn w:val="TableNormal"/>
    <w:uiPriority w:val="65"/>
    <w:rsid w:val="00521649"/>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8">
    <w:name w:val="Medium List 1 - Accent 18"/>
    <w:basedOn w:val="TableNormal"/>
    <w:uiPriority w:val="65"/>
    <w:rsid w:val="00521649"/>
    <w:rPr>
      <w:color w:val="00000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8">
    <w:name w:val="Medium List 28"/>
    <w:basedOn w:val="TableNormal"/>
    <w:uiPriority w:val="66"/>
    <w:rsid w:val="00521649"/>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themeColor="text1"/>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Shading18">
    <w:name w:val="Medium Shading 18"/>
    <w:basedOn w:val="TableNormal"/>
    <w:uiPriority w:val="63"/>
    <w:rsid w:val="00521649"/>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8">
    <w:name w:val="Medium Shading 1 - Accent 18"/>
    <w:basedOn w:val="TableNormal"/>
    <w:uiPriority w:val="63"/>
    <w:rsid w:val="00521649"/>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28">
    <w:name w:val="Medium Shading 28"/>
    <w:basedOn w:val="TableNormal"/>
    <w:uiPriority w:val="64"/>
    <w:rsid w:val="0052164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8">
    <w:name w:val="Medium Shading 2 - Accent 18"/>
    <w:basedOn w:val="TableNormal"/>
    <w:uiPriority w:val="64"/>
    <w:rsid w:val="0052164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ColorfulGrid9">
    <w:name w:val="Colorful Grid9"/>
    <w:basedOn w:val="TableNormal"/>
    <w:uiPriority w:val="73"/>
    <w:rsid w:val="00D249E0"/>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List9">
    <w:name w:val="Colorful List9"/>
    <w:basedOn w:val="TableNormal"/>
    <w:uiPriority w:val="72"/>
    <w:rsid w:val="00D249E0"/>
    <w:rPr>
      <w:color w:val="00000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customStyle="1" w:styleId="ColorfulShading9">
    <w:name w:val="Colorful Shading9"/>
    <w:basedOn w:val="TableNormal"/>
    <w:uiPriority w:val="71"/>
    <w:rsid w:val="00D249E0"/>
    <w:rPr>
      <w:color w:val="000000"/>
    </w:rPr>
    <w:tblPr>
      <w:tblStyleRowBandSize w:val="1"/>
      <w:tblStyleColBandSize w:val="1"/>
      <w:tblInd w:w="0" w:type="dxa"/>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DarkList9">
    <w:name w:val="Dark List9"/>
    <w:basedOn w:val="TableNormal"/>
    <w:uiPriority w:val="70"/>
    <w:rsid w:val="00D249E0"/>
    <w:rPr>
      <w:color w:val="FFFFFF"/>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customStyle="1" w:styleId="LightGrid9">
    <w:name w:val="Light Grid9"/>
    <w:basedOn w:val="TableNormal"/>
    <w:uiPriority w:val="62"/>
    <w:rsid w:val="00D249E0"/>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LightGrid-Accent19">
    <w:name w:val="Light Grid - Accent 19"/>
    <w:basedOn w:val="TableNormal"/>
    <w:uiPriority w:val="62"/>
    <w:rsid w:val="00D249E0"/>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List9">
    <w:name w:val="Light List9"/>
    <w:basedOn w:val="TableNormal"/>
    <w:uiPriority w:val="61"/>
    <w:rsid w:val="00D249E0"/>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9">
    <w:name w:val="Light List - Accent 19"/>
    <w:basedOn w:val="TableNormal"/>
    <w:uiPriority w:val="61"/>
    <w:rsid w:val="00D249E0"/>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Shading9">
    <w:name w:val="Light Shading9"/>
    <w:basedOn w:val="TableNormal"/>
    <w:uiPriority w:val="60"/>
    <w:rsid w:val="00D249E0"/>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Accent19">
    <w:name w:val="Light Shading - Accent 19"/>
    <w:basedOn w:val="TableNormal"/>
    <w:uiPriority w:val="60"/>
    <w:rsid w:val="00D249E0"/>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Grid19">
    <w:name w:val="Medium Grid 19"/>
    <w:basedOn w:val="TableNormal"/>
    <w:uiPriority w:val="67"/>
    <w:rsid w:val="00D249E0"/>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9">
    <w:name w:val="Medium Grid 29"/>
    <w:basedOn w:val="TableNormal"/>
    <w:uiPriority w:val="68"/>
    <w:rsid w:val="00D249E0"/>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customStyle="1" w:styleId="MediumGrid39">
    <w:name w:val="Medium Grid 39"/>
    <w:basedOn w:val="TableNormal"/>
    <w:uiPriority w:val="69"/>
    <w:rsid w:val="00D249E0"/>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customStyle="1" w:styleId="MediumList19">
    <w:name w:val="Medium List 19"/>
    <w:basedOn w:val="TableNormal"/>
    <w:uiPriority w:val="65"/>
    <w:rsid w:val="00D249E0"/>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9">
    <w:name w:val="Medium List 1 - Accent 19"/>
    <w:basedOn w:val="TableNormal"/>
    <w:uiPriority w:val="65"/>
    <w:rsid w:val="00D249E0"/>
    <w:rPr>
      <w:color w:val="00000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9">
    <w:name w:val="Medium List 29"/>
    <w:basedOn w:val="TableNormal"/>
    <w:uiPriority w:val="66"/>
    <w:rsid w:val="00D249E0"/>
    <w:rPr>
      <w:rFonts w:ascii="Cambria" w:hAnsi="Cambria"/>
      <w:color w:val="00000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themeColor="text1"/>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MediumShading19">
    <w:name w:val="Medium Shading 19"/>
    <w:basedOn w:val="TableNormal"/>
    <w:uiPriority w:val="63"/>
    <w:rsid w:val="00D249E0"/>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MediumShading1-Accent19">
    <w:name w:val="Medium Shading 1 - Accent 19"/>
    <w:basedOn w:val="TableNormal"/>
    <w:uiPriority w:val="63"/>
    <w:rsid w:val="00D249E0"/>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MediumShading29">
    <w:name w:val="Medium Shading 29"/>
    <w:basedOn w:val="TableNormal"/>
    <w:uiPriority w:val="64"/>
    <w:rsid w:val="00D249E0"/>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19">
    <w:name w:val="Medium Shading 2 - Accent 19"/>
    <w:basedOn w:val="TableNormal"/>
    <w:uiPriority w:val="64"/>
    <w:rsid w:val="00D249E0"/>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ft01">
    <w:name w:val="ft01"/>
    <w:basedOn w:val="Normal"/>
    <w:rsid w:val="00702E5D"/>
    <w:pPr>
      <w:spacing w:before="100" w:beforeAutospacing="1" w:after="100" w:afterAutospacing="1"/>
      <w:jc w:val="left"/>
    </w:pPr>
    <w:rPr>
      <w:szCs w:val="24"/>
      <w:lang w:eastAsia="en-AU"/>
    </w:rPr>
  </w:style>
  <w:style w:type="paragraph" w:customStyle="1" w:styleId="ft00">
    <w:name w:val="ft00"/>
    <w:basedOn w:val="Normal"/>
    <w:rsid w:val="00702E5D"/>
    <w:pPr>
      <w:spacing w:before="100" w:beforeAutospacing="1" w:after="100" w:afterAutospacing="1"/>
      <w:jc w:val="left"/>
    </w:pPr>
    <w:rPr>
      <w:szCs w:val="24"/>
      <w:lang w:eastAsia="en-AU"/>
    </w:rPr>
  </w:style>
  <w:style w:type="paragraph" w:customStyle="1" w:styleId="ft08">
    <w:name w:val="ft08"/>
    <w:basedOn w:val="Normal"/>
    <w:rsid w:val="007F5ECC"/>
    <w:pPr>
      <w:spacing w:before="100" w:beforeAutospacing="1" w:after="100" w:afterAutospacing="1"/>
      <w:jc w:val="left"/>
    </w:pPr>
    <w:rPr>
      <w:szCs w:val="24"/>
      <w:lang w:eastAsia="en-AU"/>
    </w:rPr>
  </w:style>
</w:styles>
</file>

<file path=word/webSettings.xml><?xml version="1.0" encoding="utf-8"?>
<w:webSettings xmlns:r="http://schemas.openxmlformats.org/officeDocument/2006/relationships" xmlns:w="http://schemas.openxmlformats.org/wordprocessingml/2006/main">
  <w:divs>
    <w:div w:id="145635209">
      <w:bodyDiv w:val="1"/>
      <w:marLeft w:val="0"/>
      <w:marRight w:val="0"/>
      <w:marTop w:val="0"/>
      <w:marBottom w:val="0"/>
      <w:divBdr>
        <w:top w:val="none" w:sz="0" w:space="0" w:color="auto"/>
        <w:left w:val="none" w:sz="0" w:space="0" w:color="auto"/>
        <w:bottom w:val="none" w:sz="0" w:space="0" w:color="auto"/>
        <w:right w:val="none" w:sz="0" w:space="0" w:color="auto"/>
      </w:divBdr>
      <w:divsChild>
        <w:div w:id="1154907392">
          <w:marLeft w:val="0"/>
          <w:marRight w:val="0"/>
          <w:marTop w:val="0"/>
          <w:marBottom w:val="0"/>
          <w:divBdr>
            <w:top w:val="none" w:sz="0" w:space="0" w:color="auto"/>
            <w:left w:val="none" w:sz="0" w:space="0" w:color="auto"/>
            <w:bottom w:val="none" w:sz="0" w:space="0" w:color="auto"/>
            <w:right w:val="none" w:sz="0" w:space="0" w:color="auto"/>
          </w:divBdr>
          <w:divsChild>
            <w:div w:id="1873105397">
              <w:marLeft w:val="0"/>
              <w:marRight w:val="0"/>
              <w:marTop w:val="0"/>
              <w:marBottom w:val="0"/>
              <w:divBdr>
                <w:top w:val="none" w:sz="0" w:space="0" w:color="auto"/>
                <w:left w:val="none" w:sz="0" w:space="0" w:color="auto"/>
                <w:bottom w:val="none" w:sz="0" w:space="0" w:color="auto"/>
                <w:right w:val="none" w:sz="0" w:space="0" w:color="auto"/>
              </w:divBdr>
              <w:divsChild>
                <w:div w:id="1250503229">
                  <w:marLeft w:val="0"/>
                  <w:marRight w:val="0"/>
                  <w:marTop w:val="0"/>
                  <w:marBottom w:val="0"/>
                  <w:divBdr>
                    <w:top w:val="none" w:sz="0" w:space="0" w:color="auto"/>
                    <w:left w:val="none" w:sz="0" w:space="0" w:color="auto"/>
                    <w:bottom w:val="none" w:sz="0" w:space="0" w:color="auto"/>
                    <w:right w:val="none" w:sz="0" w:space="0" w:color="auto"/>
                  </w:divBdr>
                  <w:divsChild>
                    <w:div w:id="818764334">
                      <w:marLeft w:val="0"/>
                      <w:marRight w:val="0"/>
                      <w:marTop w:val="0"/>
                      <w:marBottom w:val="0"/>
                      <w:divBdr>
                        <w:top w:val="none" w:sz="0" w:space="0" w:color="auto"/>
                        <w:left w:val="none" w:sz="0" w:space="0" w:color="auto"/>
                        <w:bottom w:val="none" w:sz="0" w:space="0" w:color="auto"/>
                        <w:right w:val="none" w:sz="0" w:space="0" w:color="auto"/>
                      </w:divBdr>
                      <w:divsChild>
                        <w:div w:id="88160198">
                          <w:marLeft w:val="0"/>
                          <w:marRight w:val="0"/>
                          <w:marTop w:val="100"/>
                          <w:marBottom w:val="150"/>
                          <w:divBdr>
                            <w:top w:val="none" w:sz="0" w:space="0" w:color="auto"/>
                            <w:left w:val="none" w:sz="0" w:space="0" w:color="auto"/>
                            <w:bottom w:val="none" w:sz="0" w:space="0" w:color="auto"/>
                            <w:right w:val="none" w:sz="0" w:space="0" w:color="auto"/>
                          </w:divBdr>
                          <w:divsChild>
                            <w:div w:id="243687034">
                              <w:marLeft w:val="150"/>
                              <w:marRight w:val="0"/>
                              <w:marTop w:val="0"/>
                              <w:marBottom w:val="0"/>
                              <w:divBdr>
                                <w:top w:val="single" w:sz="12" w:space="0" w:color="E4E4E5"/>
                                <w:left w:val="none" w:sz="0" w:space="0" w:color="auto"/>
                                <w:bottom w:val="none" w:sz="0" w:space="0" w:color="auto"/>
                                <w:right w:val="none" w:sz="0" w:space="0" w:color="auto"/>
                              </w:divBdr>
                              <w:divsChild>
                                <w:div w:id="572617886">
                                  <w:marLeft w:val="0"/>
                                  <w:marRight w:val="0"/>
                                  <w:marTop w:val="100"/>
                                  <w:marBottom w:val="100"/>
                                  <w:divBdr>
                                    <w:top w:val="none" w:sz="0" w:space="0" w:color="auto"/>
                                    <w:left w:val="none" w:sz="0" w:space="0" w:color="auto"/>
                                    <w:bottom w:val="none" w:sz="0" w:space="0" w:color="auto"/>
                                    <w:right w:val="none" w:sz="0" w:space="0" w:color="auto"/>
                                  </w:divBdr>
                                  <w:divsChild>
                                    <w:div w:id="190448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2225">
      <w:bodyDiv w:val="1"/>
      <w:marLeft w:val="0"/>
      <w:marRight w:val="0"/>
      <w:marTop w:val="0"/>
      <w:marBottom w:val="0"/>
      <w:divBdr>
        <w:top w:val="none" w:sz="0" w:space="0" w:color="auto"/>
        <w:left w:val="none" w:sz="0" w:space="0" w:color="auto"/>
        <w:bottom w:val="none" w:sz="0" w:space="0" w:color="auto"/>
        <w:right w:val="none" w:sz="0" w:space="0" w:color="auto"/>
      </w:divBdr>
      <w:divsChild>
        <w:div w:id="86392933">
          <w:marLeft w:val="0"/>
          <w:marRight w:val="0"/>
          <w:marTop w:val="0"/>
          <w:marBottom w:val="0"/>
          <w:divBdr>
            <w:top w:val="none" w:sz="0" w:space="0" w:color="auto"/>
            <w:left w:val="none" w:sz="0" w:space="0" w:color="auto"/>
            <w:bottom w:val="none" w:sz="0" w:space="0" w:color="auto"/>
            <w:right w:val="none" w:sz="0" w:space="0" w:color="auto"/>
          </w:divBdr>
        </w:div>
      </w:divsChild>
    </w:div>
    <w:div w:id="271205589">
      <w:bodyDiv w:val="1"/>
      <w:marLeft w:val="0"/>
      <w:marRight w:val="0"/>
      <w:marTop w:val="0"/>
      <w:marBottom w:val="0"/>
      <w:divBdr>
        <w:top w:val="none" w:sz="0" w:space="0" w:color="auto"/>
        <w:left w:val="none" w:sz="0" w:space="0" w:color="auto"/>
        <w:bottom w:val="none" w:sz="0" w:space="0" w:color="auto"/>
        <w:right w:val="none" w:sz="0" w:space="0" w:color="auto"/>
      </w:divBdr>
      <w:divsChild>
        <w:div w:id="1823542817">
          <w:marLeft w:val="0"/>
          <w:marRight w:val="0"/>
          <w:marTop w:val="0"/>
          <w:marBottom w:val="0"/>
          <w:divBdr>
            <w:top w:val="none" w:sz="0" w:space="0" w:color="auto"/>
            <w:left w:val="none" w:sz="0" w:space="0" w:color="auto"/>
            <w:bottom w:val="none" w:sz="0" w:space="0" w:color="auto"/>
            <w:right w:val="none" w:sz="0" w:space="0" w:color="auto"/>
          </w:divBdr>
          <w:divsChild>
            <w:div w:id="1080099039">
              <w:marLeft w:val="0"/>
              <w:marRight w:val="0"/>
              <w:marTop w:val="0"/>
              <w:marBottom w:val="0"/>
              <w:divBdr>
                <w:top w:val="none" w:sz="0" w:space="0" w:color="auto"/>
                <w:left w:val="none" w:sz="0" w:space="0" w:color="auto"/>
                <w:bottom w:val="none" w:sz="0" w:space="0" w:color="auto"/>
                <w:right w:val="none" w:sz="0" w:space="0" w:color="auto"/>
              </w:divBdr>
              <w:divsChild>
                <w:div w:id="1938054486">
                  <w:marLeft w:val="105"/>
                  <w:marRight w:val="105"/>
                  <w:marTop w:val="105"/>
                  <w:marBottom w:val="105"/>
                  <w:divBdr>
                    <w:top w:val="none" w:sz="0" w:space="0" w:color="auto"/>
                    <w:left w:val="none" w:sz="0" w:space="0" w:color="auto"/>
                    <w:bottom w:val="none" w:sz="0" w:space="0" w:color="auto"/>
                    <w:right w:val="none" w:sz="0" w:space="0" w:color="auto"/>
                  </w:divBdr>
                  <w:divsChild>
                    <w:div w:id="232202545">
                      <w:marLeft w:val="0"/>
                      <w:marRight w:val="0"/>
                      <w:marTop w:val="0"/>
                      <w:marBottom w:val="0"/>
                      <w:divBdr>
                        <w:top w:val="none" w:sz="0" w:space="0" w:color="auto"/>
                        <w:left w:val="none" w:sz="0" w:space="0" w:color="auto"/>
                        <w:bottom w:val="none" w:sz="0" w:space="0" w:color="auto"/>
                        <w:right w:val="none" w:sz="0" w:space="0" w:color="auto"/>
                      </w:divBdr>
                      <w:divsChild>
                        <w:div w:id="722484452">
                          <w:marLeft w:val="210"/>
                          <w:marRight w:val="210"/>
                          <w:marTop w:val="270"/>
                          <w:marBottom w:val="465"/>
                          <w:divBdr>
                            <w:top w:val="none" w:sz="0" w:space="0" w:color="auto"/>
                            <w:left w:val="none" w:sz="0" w:space="0" w:color="auto"/>
                            <w:bottom w:val="none" w:sz="0" w:space="0" w:color="auto"/>
                            <w:right w:val="none" w:sz="0" w:space="0" w:color="auto"/>
                          </w:divBdr>
                          <w:divsChild>
                            <w:div w:id="101000342">
                              <w:marLeft w:val="0"/>
                              <w:marRight w:val="0"/>
                              <w:marTop w:val="0"/>
                              <w:marBottom w:val="225"/>
                              <w:divBdr>
                                <w:top w:val="none" w:sz="0" w:space="0" w:color="auto"/>
                                <w:left w:val="none" w:sz="0" w:space="0" w:color="auto"/>
                                <w:bottom w:val="none" w:sz="0" w:space="0" w:color="auto"/>
                                <w:right w:val="none" w:sz="0" w:space="0" w:color="auto"/>
                              </w:divBdr>
                              <w:divsChild>
                                <w:div w:id="1250508991">
                                  <w:marLeft w:val="0"/>
                                  <w:marRight w:val="0"/>
                                  <w:marTop w:val="0"/>
                                  <w:marBottom w:val="0"/>
                                  <w:divBdr>
                                    <w:top w:val="none" w:sz="0" w:space="0" w:color="auto"/>
                                    <w:left w:val="none" w:sz="0" w:space="0" w:color="auto"/>
                                    <w:bottom w:val="none" w:sz="0" w:space="0" w:color="auto"/>
                                    <w:right w:val="none" w:sz="0" w:space="0" w:color="auto"/>
                                  </w:divBdr>
                                  <w:divsChild>
                                    <w:div w:id="13383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0816800">
      <w:bodyDiv w:val="1"/>
      <w:marLeft w:val="0"/>
      <w:marRight w:val="0"/>
      <w:marTop w:val="0"/>
      <w:marBottom w:val="0"/>
      <w:divBdr>
        <w:top w:val="none" w:sz="0" w:space="0" w:color="auto"/>
        <w:left w:val="none" w:sz="0" w:space="0" w:color="auto"/>
        <w:bottom w:val="none" w:sz="0" w:space="0" w:color="auto"/>
        <w:right w:val="none" w:sz="0" w:space="0" w:color="auto"/>
      </w:divBdr>
      <w:divsChild>
        <w:div w:id="1865289272">
          <w:marLeft w:val="0"/>
          <w:marRight w:val="0"/>
          <w:marTop w:val="0"/>
          <w:marBottom w:val="0"/>
          <w:divBdr>
            <w:top w:val="none" w:sz="0" w:space="0" w:color="auto"/>
            <w:left w:val="none" w:sz="0" w:space="0" w:color="auto"/>
            <w:bottom w:val="none" w:sz="0" w:space="0" w:color="auto"/>
            <w:right w:val="none" w:sz="0" w:space="0" w:color="auto"/>
          </w:divBdr>
        </w:div>
      </w:divsChild>
    </w:div>
    <w:div w:id="346374851">
      <w:bodyDiv w:val="1"/>
      <w:marLeft w:val="0"/>
      <w:marRight w:val="0"/>
      <w:marTop w:val="0"/>
      <w:marBottom w:val="0"/>
      <w:divBdr>
        <w:top w:val="none" w:sz="0" w:space="0" w:color="auto"/>
        <w:left w:val="none" w:sz="0" w:space="0" w:color="auto"/>
        <w:bottom w:val="none" w:sz="0" w:space="0" w:color="auto"/>
        <w:right w:val="none" w:sz="0" w:space="0" w:color="auto"/>
      </w:divBdr>
      <w:divsChild>
        <w:div w:id="430704237">
          <w:marLeft w:val="0"/>
          <w:marRight w:val="0"/>
          <w:marTop w:val="0"/>
          <w:marBottom w:val="0"/>
          <w:divBdr>
            <w:top w:val="none" w:sz="0" w:space="0" w:color="auto"/>
            <w:left w:val="none" w:sz="0" w:space="0" w:color="auto"/>
            <w:bottom w:val="none" w:sz="0" w:space="0" w:color="auto"/>
            <w:right w:val="none" w:sz="0" w:space="0" w:color="auto"/>
          </w:divBdr>
        </w:div>
      </w:divsChild>
    </w:div>
    <w:div w:id="547032319">
      <w:bodyDiv w:val="1"/>
      <w:marLeft w:val="0"/>
      <w:marRight w:val="0"/>
      <w:marTop w:val="0"/>
      <w:marBottom w:val="0"/>
      <w:divBdr>
        <w:top w:val="none" w:sz="0" w:space="0" w:color="auto"/>
        <w:left w:val="none" w:sz="0" w:space="0" w:color="auto"/>
        <w:bottom w:val="none" w:sz="0" w:space="0" w:color="auto"/>
        <w:right w:val="none" w:sz="0" w:space="0" w:color="auto"/>
      </w:divBdr>
      <w:divsChild>
        <w:div w:id="453520388">
          <w:marLeft w:val="0"/>
          <w:marRight w:val="0"/>
          <w:marTop w:val="0"/>
          <w:marBottom w:val="0"/>
          <w:divBdr>
            <w:top w:val="none" w:sz="0" w:space="0" w:color="auto"/>
            <w:left w:val="none" w:sz="0" w:space="0" w:color="auto"/>
            <w:bottom w:val="none" w:sz="0" w:space="0" w:color="auto"/>
            <w:right w:val="none" w:sz="0" w:space="0" w:color="auto"/>
          </w:divBdr>
          <w:divsChild>
            <w:div w:id="1158613760">
              <w:marLeft w:val="0"/>
              <w:marRight w:val="0"/>
              <w:marTop w:val="0"/>
              <w:marBottom w:val="0"/>
              <w:divBdr>
                <w:top w:val="none" w:sz="0" w:space="0" w:color="auto"/>
                <w:left w:val="none" w:sz="0" w:space="0" w:color="auto"/>
                <w:bottom w:val="none" w:sz="0" w:space="0" w:color="auto"/>
                <w:right w:val="none" w:sz="0" w:space="0" w:color="auto"/>
              </w:divBdr>
              <w:divsChild>
                <w:div w:id="493182194">
                  <w:marLeft w:val="0"/>
                  <w:marRight w:val="0"/>
                  <w:marTop w:val="0"/>
                  <w:marBottom w:val="0"/>
                  <w:divBdr>
                    <w:top w:val="none" w:sz="0" w:space="0" w:color="auto"/>
                    <w:left w:val="none" w:sz="0" w:space="0" w:color="auto"/>
                    <w:bottom w:val="none" w:sz="0" w:space="0" w:color="auto"/>
                    <w:right w:val="none" w:sz="0" w:space="0" w:color="auto"/>
                  </w:divBdr>
                  <w:divsChild>
                    <w:div w:id="411124871">
                      <w:marLeft w:val="0"/>
                      <w:marRight w:val="0"/>
                      <w:marTop w:val="0"/>
                      <w:marBottom w:val="0"/>
                      <w:divBdr>
                        <w:top w:val="none" w:sz="0" w:space="0" w:color="auto"/>
                        <w:left w:val="none" w:sz="0" w:space="0" w:color="auto"/>
                        <w:bottom w:val="none" w:sz="0" w:space="0" w:color="auto"/>
                        <w:right w:val="none" w:sz="0" w:space="0" w:color="auto"/>
                      </w:divBdr>
                      <w:divsChild>
                        <w:div w:id="1494952633">
                          <w:marLeft w:val="0"/>
                          <w:marRight w:val="0"/>
                          <w:marTop w:val="100"/>
                          <w:marBottom w:val="150"/>
                          <w:divBdr>
                            <w:top w:val="none" w:sz="0" w:space="0" w:color="auto"/>
                            <w:left w:val="none" w:sz="0" w:space="0" w:color="auto"/>
                            <w:bottom w:val="none" w:sz="0" w:space="0" w:color="auto"/>
                            <w:right w:val="none" w:sz="0" w:space="0" w:color="auto"/>
                          </w:divBdr>
                          <w:divsChild>
                            <w:div w:id="31658101">
                              <w:marLeft w:val="150"/>
                              <w:marRight w:val="0"/>
                              <w:marTop w:val="0"/>
                              <w:marBottom w:val="0"/>
                              <w:divBdr>
                                <w:top w:val="single" w:sz="12" w:space="0" w:color="E4E4E5"/>
                                <w:left w:val="none" w:sz="0" w:space="0" w:color="auto"/>
                                <w:bottom w:val="none" w:sz="0" w:space="0" w:color="auto"/>
                                <w:right w:val="none" w:sz="0" w:space="0" w:color="auto"/>
                              </w:divBdr>
                              <w:divsChild>
                                <w:div w:id="521556184">
                                  <w:marLeft w:val="0"/>
                                  <w:marRight w:val="0"/>
                                  <w:marTop w:val="100"/>
                                  <w:marBottom w:val="100"/>
                                  <w:divBdr>
                                    <w:top w:val="none" w:sz="0" w:space="0" w:color="auto"/>
                                    <w:left w:val="none" w:sz="0" w:space="0" w:color="auto"/>
                                    <w:bottom w:val="none" w:sz="0" w:space="0" w:color="auto"/>
                                    <w:right w:val="none" w:sz="0" w:space="0" w:color="auto"/>
                                  </w:divBdr>
                                  <w:divsChild>
                                    <w:div w:id="1915625912">
                                      <w:marLeft w:val="0"/>
                                      <w:marRight w:val="0"/>
                                      <w:marTop w:val="0"/>
                                      <w:marBottom w:val="0"/>
                                      <w:divBdr>
                                        <w:top w:val="none" w:sz="0" w:space="0" w:color="auto"/>
                                        <w:left w:val="none" w:sz="0" w:space="0" w:color="auto"/>
                                        <w:bottom w:val="none" w:sz="0" w:space="0" w:color="auto"/>
                                        <w:right w:val="none" w:sz="0" w:space="0" w:color="auto"/>
                                      </w:divBdr>
                                      <w:divsChild>
                                        <w:div w:id="91319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2740234">
      <w:bodyDiv w:val="1"/>
      <w:marLeft w:val="0"/>
      <w:marRight w:val="0"/>
      <w:marTop w:val="0"/>
      <w:marBottom w:val="0"/>
      <w:divBdr>
        <w:top w:val="none" w:sz="0" w:space="0" w:color="auto"/>
        <w:left w:val="none" w:sz="0" w:space="0" w:color="auto"/>
        <w:bottom w:val="none" w:sz="0" w:space="0" w:color="auto"/>
        <w:right w:val="none" w:sz="0" w:space="0" w:color="auto"/>
      </w:divBdr>
      <w:divsChild>
        <w:div w:id="1987078189">
          <w:marLeft w:val="0"/>
          <w:marRight w:val="0"/>
          <w:marTop w:val="0"/>
          <w:marBottom w:val="0"/>
          <w:divBdr>
            <w:top w:val="none" w:sz="0" w:space="0" w:color="auto"/>
            <w:left w:val="none" w:sz="0" w:space="0" w:color="auto"/>
            <w:bottom w:val="none" w:sz="0" w:space="0" w:color="auto"/>
            <w:right w:val="none" w:sz="0" w:space="0" w:color="auto"/>
          </w:divBdr>
          <w:divsChild>
            <w:div w:id="1121145348">
              <w:marLeft w:val="0"/>
              <w:marRight w:val="0"/>
              <w:marTop w:val="0"/>
              <w:marBottom w:val="0"/>
              <w:divBdr>
                <w:top w:val="none" w:sz="0" w:space="0" w:color="auto"/>
                <w:left w:val="none" w:sz="0" w:space="0" w:color="auto"/>
                <w:bottom w:val="none" w:sz="0" w:space="0" w:color="auto"/>
                <w:right w:val="none" w:sz="0" w:space="0" w:color="auto"/>
              </w:divBdr>
              <w:divsChild>
                <w:div w:id="599990629">
                  <w:marLeft w:val="0"/>
                  <w:marRight w:val="0"/>
                  <w:marTop w:val="0"/>
                  <w:marBottom w:val="0"/>
                  <w:divBdr>
                    <w:top w:val="none" w:sz="0" w:space="0" w:color="auto"/>
                    <w:left w:val="none" w:sz="0" w:space="0" w:color="auto"/>
                    <w:bottom w:val="none" w:sz="0" w:space="0" w:color="auto"/>
                    <w:right w:val="none" w:sz="0" w:space="0" w:color="auto"/>
                  </w:divBdr>
                  <w:divsChild>
                    <w:div w:id="68008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561667">
      <w:bodyDiv w:val="1"/>
      <w:marLeft w:val="0"/>
      <w:marRight w:val="0"/>
      <w:marTop w:val="0"/>
      <w:marBottom w:val="0"/>
      <w:divBdr>
        <w:top w:val="none" w:sz="0" w:space="0" w:color="auto"/>
        <w:left w:val="none" w:sz="0" w:space="0" w:color="auto"/>
        <w:bottom w:val="none" w:sz="0" w:space="0" w:color="auto"/>
        <w:right w:val="none" w:sz="0" w:space="0" w:color="auto"/>
      </w:divBdr>
      <w:divsChild>
        <w:div w:id="350573718">
          <w:marLeft w:val="0"/>
          <w:marRight w:val="0"/>
          <w:marTop w:val="0"/>
          <w:marBottom w:val="0"/>
          <w:divBdr>
            <w:top w:val="none" w:sz="0" w:space="0" w:color="auto"/>
            <w:left w:val="none" w:sz="0" w:space="0" w:color="auto"/>
            <w:bottom w:val="none" w:sz="0" w:space="0" w:color="auto"/>
            <w:right w:val="none" w:sz="0" w:space="0" w:color="auto"/>
          </w:divBdr>
          <w:divsChild>
            <w:div w:id="472142144">
              <w:marLeft w:val="0"/>
              <w:marRight w:val="0"/>
              <w:marTop w:val="0"/>
              <w:marBottom w:val="0"/>
              <w:divBdr>
                <w:top w:val="none" w:sz="0" w:space="0" w:color="auto"/>
                <w:left w:val="none" w:sz="0" w:space="0" w:color="auto"/>
                <w:bottom w:val="none" w:sz="0" w:space="0" w:color="auto"/>
                <w:right w:val="none" w:sz="0" w:space="0" w:color="auto"/>
              </w:divBdr>
              <w:divsChild>
                <w:div w:id="1928686280">
                  <w:marLeft w:val="105"/>
                  <w:marRight w:val="105"/>
                  <w:marTop w:val="105"/>
                  <w:marBottom w:val="105"/>
                  <w:divBdr>
                    <w:top w:val="none" w:sz="0" w:space="0" w:color="auto"/>
                    <w:left w:val="none" w:sz="0" w:space="0" w:color="auto"/>
                    <w:bottom w:val="none" w:sz="0" w:space="0" w:color="auto"/>
                    <w:right w:val="none" w:sz="0" w:space="0" w:color="auto"/>
                  </w:divBdr>
                  <w:divsChild>
                    <w:div w:id="470247738">
                      <w:marLeft w:val="0"/>
                      <w:marRight w:val="0"/>
                      <w:marTop w:val="0"/>
                      <w:marBottom w:val="0"/>
                      <w:divBdr>
                        <w:top w:val="none" w:sz="0" w:space="0" w:color="auto"/>
                        <w:left w:val="none" w:sz="0" w:space="0" w:color="auto"/>
                        <w:bottom w:val="none" w:sz="0" w:space="0" w:color="auto"/>
                        <w:right w:val="none" w:sz="0" w:space="0" w:color="auto"/>
                      </w:divBdr>
                      <w:divsChild>
                        <w:div w:id="169100026">
                          <w:marLeft w:val="210"/>
                          <w:marRight w:val="210"/>
                          <w:marTop w:val="270"/>
                          <w:marBottom w:val="465"/>
                          <w:divBdr>
                            <w:top w:val="none" w:sz="0" w:space="0" w:color="auto"/>
                            <w:left w:val="none" w:sz="0" w:space="0" w:color="auto"/>
                            <w:bottom w:val="none" w:sz="0" w:space="0" w:color="auto"/>
                            <w:right w:val="none" w:sz="0" w:space="0" w:color="auto"/>
                          </w:divBdr>
                          <w:divsChild>
                            <w:div w:id="859011681">
                              <w:marLeft w:val="0"/>
                              <w:marRight w:val="0"/>
                              <w:marTop w:val="0"/>
                              <w:marBottom w:val="225"/>
                              <w:divBdr>
                                <w:top w:val="none" w:sz="0" w:space="0" w:color="auto"/>
                                <w:left w:val="none" w:sz="0" w:space="0" w:color="auto"/>
                                <w:bottom w:val="none" w:sz="0" w:space="0" w:color="auto"/>
                                <w:right w:val="none" w:sz="0" w:space="0" w:color="auto"/>
                              </w:divBdr>
                              <w:divsChild>
                                <w:div w:id="350372947">
                                  <w:marLeft w:val="0"/>
                                  <w:marRight w:val="0"/>
                                  <w:marTop w:val="0"/>
                                  <w:marBottom w:val="0"/>
                                  <w:divBdr>
                                    <w:top w:val="none" w:sz="0" w:space="0" w:color="auto"/>
                                    <w:left w:val="none" w:sz="0" w:space="0" w:color="auto"/>
                                    <w:bottom w:val="none" w:sz="0" w:space="0" w:color="auto"/>
                                    <w:right w:val="none" w:sz="0" w:space="0" w:color="auto"/>
                                  </w:divBdr>
                                  <w:divsChild>
                                    <w:div w:id="180192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2467129">
      <w:bodyDiv w:val="1"/>
      <w:marLeft w:val="0"/>
      <w:marRight w:val="0"/>
      <w:marTop w:val="0"/>
      <w:marBottom w:val="0"/>
      <w:divBdr>
        <w:top w:val="none" w:sz="0" w:space="0" w:color="auto"/>
        <w:left w:val="none" w:sz="0" w:space="0" w:color="auto"/>
        <w:bottom w:val="none" w:sz="0" w:space="0" w:color="auto"/>
        <w:right w:val="none" w:sz="0" w:space="0" w:color="auto"/>
      </w:divBdr>
      <w:divsChild>
        <w:div w:id="1587568455">
          <w:marLeft w:val="0"/>
          <w:marRight w:val="0"/>
          <w:marTop w:val="0"/>
          <w:marBottom w:val="0"/>
          <w:divBdr>
            <w:top w:val="none" w:sz="0" w:space="0" w:color="auto"/>
            <w:left w:val="none" w:sz="0" w:space="0" w:color="auto"/>
            <w:bottom w:val="none" w:sz="0" w:space="0" w:color="auto"/>
            <w:right w:val="none" w:sz="0" w:space="0" w:color="auto"/>
          </w:divBdr>
        </w:div>
      </w:divsChild>
    </w:div>
    <w:div w:id="1262639338">
      <w:bodyDiv w:val="1"/>
      <w:marLeft w:val="0"/>
      <w:marRight w:val="0"/>
      <w:marTop w:val="0"/>
      <w:marBottom w:val="0"/>
      <w:divBdr>
        <w:top w:val="none" w:sz="0" w:space="0" w:color="auto"/>
        <w:left w:val="none" w:sz="0" w:space="0" w:color="auto"/>
        <w:bottom w:val="none" w:sz="0" w:space="0" w:color="auto"/>
        <w:right w:val="none" w:sz="0" w:space="0" w:color="auto"/>
      </w:divBdr>
      <w:divsChild>
        <w:div w:id="39480283">
          <w:marLeft w:val="0"/>
          <w:marRight w:val="0"/>
          <w:marTop w:val="0"/>
          <w:marBottom w:val="0"/>
          <w:divBdr>
            <w:top w:val="none" w:sz="0" w:space="0" w:color="auto"/>
            <w:left w:val="none" w:sz="0" w:space="0" w:color="auto"/>
            <w:bottom w:val="none" w:sz="0" w:space="0" w:color="auto"/>
            <w:right w:val="none" w:sz="0" w:space="0" w:color="auto"/>
          </w:divBdr>
        </w:div>
      </w:divsChild>
    </w:div>
    <w:div w:id="1364017259">
      <w:bodyDiv w:val="1"/>
      <w:marLeft w:val="0"/>
      <w:marRight w:val="0"/>
      <w:marTop w:val="0"/>
      <w:marBottom w:val="0"/>
      <w:divBdr>
        <w:top w:val="none" w:sz="0" w:space="0" w:color="auto"/>
        <w:left w:val="none" w:sz="0" w:space="0" w:color="auto"/>
        <w:bottom w:val="none" w:sz="0" w:space="0" w:color="auto"/>
        <w:right w:val="none" w:sz="0" w:space="0" w:color="auto"/>
      </w:divBdr>
    </w:div>
    <w:div w:id="1871800153">
      <w:bodyDiv w:val="1"/>
      <w:marLeft w:val="0"/>
      <w:marRight w:val="0"/>
      <w:marTop w:val="0"/>
      <w:marBottom w:val="0"/>
      <w:divBdr>
        <w:top w:val="none" w:sz="0" w:space="0" w:color="auto"/>
        <w:left w:val="none" w:sz="0" w:space="0" w:color="auto"/>
        <w:bottom w:val="none" w:sz="0" w:space="0" w:color="auto"/>
        <w:right w:val="none" w:sz="0" w:space="0" w:color="auto"/>
      </w:divBdr>
      <w:divsChild>
        <w:div w:id="401172690">
          <w:marLeft w:val="0"/>
          <w:marRight w:val="0"/>
          <w:marTop w:val="0"/>
          <w:marBottom w:val="0"/>
          <w:divBdr>
            <w:top w:val="none" w:sz="0" w:space="0" w:color="auto"/>
            <w:left w:val="none" w:sz="0" w:space="0" w:color="auto"/>
            <w:bottom w:val="none" w:sz="0" w:space="0" w:color="auto"/>
            <w:right w:val="none" w:sz="0" w:space="0" w:color="auto"/>
          </w:divBdr>
          <w:divsChild>
            <w:div w:id="1572472139">
              <w:marLeft w:val="0"/>
              <w:marRight w:val="0"/>
              <w:marTop w:val="0"/>
              <w:marBottom w:val="0"/>
              <w:divBdr>
                <w:top w:val="none" w:sz="0" w:space="0" w:color="auto"/>
                <w:left w:val="none" w:sz="0" w:space="0" w:color="auto"/>
                <w:bottom w:val="none" w:sz="0" w:space="0" w:color="auto"/>
                <w:right w:val="none" w:sz="0" w:space="0" w:color="auto"/>
              </w:divBdr>
              <w:divsChild>
                <w:div w:id="467170214">
                  <w:marLeft w:val="0"/>
                  <w:marRight w:val="0"/>
                  <w:marTop w:val="0"/>
                  <w:marBottom w:val="0"/>
                  <w:divBdr>
                    <w:top w:val="none" w:sz="0" w:space="0" w:color="auto"/>
                    <w:left w:val="none" w:sz="0" w:space="0" w:color="auto"/>
                    <w:bottom w:val="none" w:sz="0" w:space="0" w:color="auto"/>
                    <w:right w:val="none" w:sz="0" w:space="0" w:color="auto"/>
                  </w:divBdr>
                  <w:divsChild>
                    <w:div w:id="1286734021">
                      <w:marLeft w:val="0"/>
                      <w:marRight w:val="0"/>
                      <w:marTop w:val="0"/>
                      <w:marBottom w:val="0"/>
                      <w:divBdr>
                        <w:top w:val="none" w:sz="0" w:space="0" w:color="auto"/>
                        <w:left w:val="none" w:sz="0" w:space="0" w:color="auto"/>
                        <w:bottom w:val="none" w:sz="0" w:space="0" w:color="auto"/>
                        <w:right w:val="none" w:sz="0" w:space="0" w:color="auto"/>
                      </w:divBdr>
                      <w:divsChild>
                        <w:div w:id="112481074">
                          <w:marLeft w:val="0"/>
                          <w:marRight w:val="0"/>
                          <w:marTop w:val="0"/>
                          <w:marBottom w:val="0"/>
                          <w:divBdr>
                            <w:top w:val="none" w:sz="0" w:space="0" w:color="auto"/>
                            <w:left w:val="none" w:sz="0" w:space="0" w:color="auto"/>
                            <w:bottom w:val="none" w:sz="0" w:space="0" w:color="auto"/>
                            <w:right w:val="none" w:sz="0" w:space="0" w:color="auto"/>
                          </w:divBdr>
                          <w:divsChild>
                            <w:div w:id="1698390123">
                              <w:marLeft w:val="0"/>
                              <w:marRight w:val="0"/>
                              <w:marTop w:val="0"/>
                              <w:marBottom w:val="0"/>
                              <w:divBdr>
                                <w:top w:val="none" w:sz="0" w:space="0" w:color="auto"/>
                                <w:left w:val="none" w:sz="0" w:space="0" w:color="auto"/>
                                <w:bottom w:val="none" w:sz="0" w:space="0" w:color="auto"/>
                                <w:right w:val="none" w:sz="0" w:space="0" w:color="auto"/>
                              </w:divBdr>
                              <w:divsChild>
                                <w:div w:id="1878617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4914987">
      <w:bodyDiv w:val="1"/>
      <w:marLeft w:val="0"/>
      <w:marRight w:val="0"/>
      <w:marTop w:val="0"/>
      <w:marBottom w:val="0"/>
      <w:divBdr>
        <w:top w:val="none" w:sz="0" w:space="0" w:color="auto"/>
        <w:left w:val="none" w:sz="0" w:space="0" w:color="auto"/>
        <w:bottom w:val="none" w:sz="0" w:space="0" w:color="auto"/>
        <w:right w:val="none" w:sz="0" w:space="0" w:color="auto"/>
      </w:divBdr>
      <w:divsChild>
        <w:div w:id="1573856075">
          <w:marLeft w:val="0"/>
          <w:marRight w:val="0"/>
          <w:marTop w:val="0"/>
          <w:marBottom w:val="0"/>
          <w:divBdr>
            <w:top w:val="none" w:sz="0" w:space="0" w:color="auto"/>
            <w:left w:val="none" w:sz="0" w:space="0" w:color="auto"/>
            <w:bottom w:val="none" w:sz="0" w:space="0" w:color="auto"/>
            <w:right w:val="none" w:sz="0" w:space="0" w:color="auto"/>
          </w:divBdr>
          <w:divsChild>
            <w:div w:id="873888906">
              <w:marLeft w:val="0"/>
              <w:marRight w:val="0"/>
              <w:marTop w:val="0"/>
              <w:marBottom w:val="0"/>
              <w:divBdr>
                <w:top w:val="none" w:sz="0" w:space="0" w:color="auto"/>
                <w:left w:val="none" w:sz="0" w:space="0" w:color="auto"/>
                <w:bottom w:val="none" w:sz="0" w:space="0" w:color="auto"/>
                <w:right w:val="none" w:sz="0" w:space="0" w:color="auto"/>
              </w:divBdr>
              <w:divsChild>
                <w:div w:id="1226909937">
                  <w:marLeft w:val="0"/>
                  <w:marRight w:val="0"/>
                  <w:marTop w:val="0"/>
                  <w:marBottom w:val="0"/>
                  <w:divBdr>
                    <w:top w:val="none" w:sz="0" w:space="0" w:color="auto"/>
                    <w:left w:val="none" w:sz="0" w:space="0" w:color="auto"/>
                    <w:bottom w:val="none" w:sz="0" w:space="0" w:color="auto"/>
                    <w:right w:val="none" w:sz="0" w:space="0" w:color="auto"/>
                  </w:divBdr>
                  <w:divsChild>
                    <w:div w:id="1506165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881107">
      <w:bodyDiv w:val="1"/>
      <w:marLeft w:val="0"/>
      <w:marRight w:val="0"/>
      <w:marTop w:val="0"/>
      <w:marBottom w:val="0"/>
      <w:divBdr>
        <w:top w:val="none" w:sz="0" w:space="0" w:color="auto"/>
        <w:left w:val="none" w:sz="0" w:space="0" w:color="auto"/>
        <w:bottom w:val="none" w:sz="0" w:space="0" w:color="auto"/>
        <w:right w:val="none" w:sz="0" w:space="0" w:color="auto"/>
      </w:divBdr>
      <w:divsChild>
        <w:div w:id="1614240454">
          <w:marLeft w:val="0"/>
          <w:marRight w:val="0"/>
          <w:marTop w:val="0"/>
          <w:marBottom w:val="0"/>
          <w:divBdr>
            <w:top w:val="none" w:sz="0" w:space="0" w:color="auto"/>
            <w:left w:val="none" w:sz="0" w:space="0" w:color="auto"/>
            <w:bottom w:val="none" w:sz="0" w:space="0" w:color="auto"/>
            <w:right w:val="none" w:sz="0" w:space="0" w:color="auto"/>
          </w:divBdr>
          <w:divsChild>
            <w:div w:id="106047590">
              <w:marLeft w:val="0"/>
              <w:marRight w:val="0"/>
              <w:marTop w:val="0"/>
              <w:marBottom w:val="0"/>
              <w:divBdr>
                <w:top w:val="none" w:sz="0" w:space="0" w:color="auto"/>
                <w:left w:val="none" w:sz="0" w:space="0" w:color="auto"/>
                <w:bottom w:val="none" w:sz="0" w:space="0" w:color="auto"/>
                <w:right w:val="none" w:sz="0" w:space="0" w:color="auto"/>
              </w:divBdr>
              <w:divsChild>
                <w:div w:id="1804695304">
                  <w:marLeft w:val="0"/>
                  <w:marRight w:val="0"/>
                  <w:marTop w:val="0"/>
                  <w:marBottom w:val="0"/>
                  <w:divBdr>
                    <w:top w:val="none" w:sz="0" w:space="0" w:color="auto"/>
                    <w:left w:val="none" w:sz="0" w:space="0" w:color="auto"/>
                    <w:bottom w:val="none" w:sz="0" w:space="0" w:color="auto"/>
                    <w:right w:val="none" w:sz="0" w:space="0" w:color="auto"/>
                  </w:divBdr>
                  <w:divsChild>
                    <w:div w:id="1251501776">
                      <w:marLeft w:val="0"/>
                      <w:marRight w:val="0"/>
                      <w:marTop w:val="0"/>
                      <w:marBottom w:val="0"/>
                      <w:divBdr>
                        <w:top w:val="none" w:sz="0" w:space="0" w:color="auto"/>
                        <w:left w:val="none" w:sz="0" w:space="0" w:color="auto"/>
                        <w:bottom w:val="none" w:sz="0" w:space="0" w:color="auto"/>
                        <w:right w:val="none" w:sz="0" w:space="0" w:color="auto"/>
                      </w:divBdr>
                      <w:divsChild>
                        <w:div w:id="428236645">
                          <w:marLeft w:val="0"/>
                          <w:marRight w:val="0"/>
                          <w:marTop w:val="0"/>
                          <w:marBottom w:val="0"/>
                          <w:divBdr>
                            <w:top w:val="none" w:sz="0" w:space="0" w:color="auto"/>
                            <w:left w:val="none" w:sz="0" w:space="0" w:color="auto"/>
                            <w:bottom w:val="none" w:sz="0" w:space="0" w:color="auto"/>
                            <w:right w:val="none" w:sz="0" w:space="0" w:color="auto"/>
                          </w:divBdr>
                          <w:divsChild>
                            <w:div w:id="214068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jane.maginness@norgled.com.a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eter.moran@norgled.com.a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nortongledhill.com.a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109BC6-90A5-4130-AB1F-DC66FFF0C4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1050</Words>
  <Characters>5466</Characters>
  <Application>Microsoft Office Word</Application>
  <DocSecurity>0</DocSecurity>
  <Lines>124</Lines>
  <Paragraphs>29</Paragraphs>
  <ScaleCrop>false</ScaleCrop>
  <HeadingPairs>
    <vt:vector size="2" baseType="variant">
      <vt:variant>
        <vt:lpstr>Title</vt:lpstr>
      </vt:variant>
      <vt:variant>
        <vt:i4>1</vt:i4>
      </vt:variant>
    </vt:vector>
  </HeadingPairs>
  <TitlesOfParts>
    <vt:vector size="1" baseType="lpstr">
      <vt:lpstr>CORPORATE ALERT - CHANGES TO DIVIDEND PAYMENT LAW</vt:lpstr>
    </vt:vector>
  </TitlesOfParts>
  <Company>Norton Gledhill</Company>
  <LinksUpToDate>false</LinksUpToDate>
  <CharactersWithSpaces>6487</CharactersWithSpaces>
  <SharedDoc>false</SharedDoc>
  <HLinks>
    <vt:vector size="30" baseType="variant">
      <vt:variant>
        <vt:i4>4456519</vt:i4>
      </vt:variant>
      <vt:variant>
        <vt:i4>15</vt:i4>
      </vt:variant>
      <vt:variant>
        <vt:i4>0</vt:i4>
      </vt:variant>
      <vt:variant>
        <vt:i4>5</vt:i4>
      </vt:variant>
      <vt:variant>
        <vt:lpwstr>http://www.nortongledhill.com.au/</vt:lpwstr>
      </vt:variant>
      <vt:variant>
        <vt:lpwstr/>
      </vt:variant>
      <vt:variant>
        <vt:i4>7471168</vt:i4>
      </vt:variant>
      <vt:variant>
        <vt:i4>12</vt:i4>
      </vt:variant>
      <vt:variant>
        <vt:i4>0</vt:i4>
      </vt:variant>
      <vt:variant>
        <vt:i4>5</vt:i4>
      </vt:variant>
      <vt:variant>
        <vt:lpwstr>mailto:justine.kelly@norgled.com.au</vt:lpwstr>
      </vt:variant>
      <vt:variant>
        <vt:lpwstr/>
      </vt:variant>
      <vt:variant>
        <vt:i4>8126532</vt:i4>
      </vt:variant>
      <vt:variant>
        <vt:i4>9</vt:i4>
      </vt:variant>
      <vt:variant>
        <vt:i4>0</vt:i4>
      </vt:variant>
      <vt:variant>
        <vt:i4>5</vt:i4>
      </vt:variant>
      <vt:variant>
        <vt:lpwstr>mailto:jeremy.cousins@norgled.com.au</vt:lpwstr>
      </vt:variant>
      <vt:variant>
        <vt:lpwstr/>
      </vt:variant>
      <vt:variant>
        <vt:i4>5832749</vt:i4>
      </vt:variant>
      <vt:variant>
        <vt:i4>3</vt:i4>
      </vt:variant>
      <vt:variant>
        <vt:i4>0</vt:i4>
      </vt:variant>
      <vt:variant>
        <vt:i4>5</vt:i4>
      </vt:variant>
      <vt:variant>
        <vt:lpwstr>http://www.fahcsia.gov.au/guides_acts/ppl/ppl-rn.html</vt:lpwstr>
      </vt:variant>
      <vt:variant>
        <vt:lpwstr/>
      </vt:variant>
      <vt:variant>
        <vt:i4>3604577</vt:i4>
      </vt:variant>
      <vt:variant>
        <vt:i4>0</vt:i4>
      </vt:variant>
      <vt:variant>
        <vt:i4>0</vt:i4>
      </vt:variant>
      <vt:variant>
        <vt:i4>5</vt:i4>
      </vt:variant>
      <vt:variant>
        <vt:lpwstr>http://www.familyassist.gov.au/payments/family-assistance-payments/paid-parental-leave-scheme/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CORPORATE ALERT - CHANGES TO DIVIDEND PAYMENT LAW</dc:title>
  <dc:creator>Norton Gledhill</dc:creator>
  <cp:lastModifiedBy>Norton Gledhill</cp:lastModifiedBy>
  <cp:revision>3</cp:revision>
  <cp:lastPrinted>2014-06-23T00:49:00Z</cp:lastPrinted>
  <dcterms:created xsi:type="dcterms:W3CDTF">2015-04-15T01:42:00Z</dcterms:created>
  <dcterms:modified xsi:type="dcterms:W3CDTF">2015-04-15T01:46:00Z</dcterms:modified>
</cp:coreProperties>
</file>